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040DB20B" w:rsidR="009452D5" w:rsidRPr="00642CD0" w:rsidRDefault="00C71822" w:rsidP="009452D5">
      <w:pPr>
        <w:pStyle w:val="Titel"/>
        <w:framePr w:hSpace="0" w:vSpace="0" w:wrap="auto" w:vAnchor="margin" w:yAlign="inline"/>
        <w:spacing w:line="276" w:lineRule="auto"/>
        <w:suppressOverlap w:val="0"/>
        <w:jc w:val="center"/>
      </w:pPr>
      <w:r w:rsidRPr="00642CD0">
        <w:t xml:space="preserve">Verfahrensbrief </w:t>
      </w:r>
      <w:r w:rsidR="001C3346" w:rsidRPr="00642CD0">
        <w:t xml:space="preserve">Nr. </w:t>
      </w:r>
      <w:r w:rsidRPr="00642CD0">
        <w:t>1</w:t>
      </w:r>
    </w:p>
    <w:p w14:paraId="1AAA06F8" w14:textId="77777777" w:rsidR="009452D5" w:rsidRPr="00642CD0" w:rsidRDefault="009452D5" w:rsidP="009452D5">
      <w:pPr>
        <w:pStyle w:val="ADBodyText"/>
        <w:jc w:val="center"/>
        <w:rPr>
          <w:sz w:val="36"/>
          <w:szCs w:val="36"/>
          <w:lang w:val="de-DE"/>
        </w:rPr>
      </w:pPr>
    </w:p>
    <w:p w14:paraId="07DA1790" w14:textId="38E2E118" w:rsidR="009452D5" w:rsidRPr="00642CD0" w:rsidRDefault="00A107C3" w:rsidP="009452D5">
      <w:pPr>
        <w:pStyle w:val="ADBodyText"/>
        <w:jc w:val="center"/>
        <w:rPr>
          <w:b/>
          <w:bCs/>
          <w:sz w:val="36"/>
          <w:szCs w:val="36"/>
          <w:lang w:val="de-DE"/>
        </w:rPr>
      </w:pPr>
      <w:r w:rsidRPr="00642CD0">
        <w:rPr>
          <w:b/>
          <w:bCs/>
          <w:sz w:val="36"/>
          <w:szCs w:val="36"/>
          <w:lang w:val="de-DE"/>
        </w:rPr>
        <w:t xml:space="preserve">Archäologische Arbeiten </w:t>
      </w:r>
      <w:r w:rsidR="00FC1498" w:rsidRPr="00642CD0">
        <w:rPr>
          <w:b/>
          <w:bCs/>
          <w:sz w:val="36"/>
          <w:szCs w:val="36"/>
          <w:lang w:val="de-DE"/>
        </w:rPr>
        <w:t>(</w:t>
      </w:r>
      <w:r w:rsidRPr="00642CD0">
        <w:rPr>
          <w:b/>
          <w:bCs/>
          <w:sz w:val="36"/>
          <w:szCs w:val="36"/>
          <w:lang w:val="de-DE"/>
        </w:rPr>
        <w:t>HYROW</w:t>
      </w:r>
      <w:r w:rsidR="00FC1498" w:rsidRPr="00642CD0">
        <w:rPr>
          <w:b/>
          <w:bCs/>
          <w:sz w:val="36"/>
          <w:szCs w:val="36"/>
          <w:lang w:val="de-DE"/>
        </w:rPr>
        <w:t>)</w:t>
      </w:r>
    </w:p>
    <w:p w14:paraId="0129AAE3" w14:textId="1B9E0362" w:rsidR="00871638" w:rsidRPr="00642CD0" w:rsidRDefault="00871638" w:rsidP="009452D5">
      <w:pPr>
        <w:pStyle w:val="ADBodyText"/>
        <w:jc w:val="center"/>
        <w:rPr>
          <w:b/>
          <w:bCs/>
          <w:sz w:val="36"/>
          <w:szCs w:val="36"/>
          <w:lang w:val="de-DE"/>
        </w:rPr>
      </w:pPr>
    </w:p>
    <w:p w14:paraId="29C77124" w14:textId="0E5EFF56" w:rsidR="00871638" w:rsidRPr="00642CD0" w:rsidRDefault="00871638" w:rsidP="009452D5">
      <w:pPr>
        <w:pStyle w:val="ADBodyText"/>
        <w:jc w:val="center"/>
        <w:rPr>
          <w:sz w:val="36"/>
          <w:szCs w:val="36"/>
          <w:lang w:val="de-DE"/>
        </w:rPr>
      </w:pPr>
      <w:r w:rsidRPr="00642CD0">
        <w:rPr>
          <w:sz w:val="36"/>
          <w:szCs w:val="36"/>
          <w:lang w:val="de-DE"/>
        </w:rPr>
        <w:t>(</w:t>
      </w:r>
      <w:r w:rsidR="001E7E1B" w:rsidRPr="00642CD0">
        <w:rPr>
          <w:sz w:val="36"/>
          <w:szCs w:val="36"/>
          <w:lang w:val="de-DE"/>
        </w:rPr>
        <w:t>Verhandlungsverfahren mit Teilnahmewettbewerb</w:t>
      </w:r>
      <w:r w:rsidR="00BA661D" w:rsidRPr="00642CD0">
        <w:rPr>
          <w:sz w:val="36"/>
          <w:szCs w:val="36"/>
          <w:lang w:val="de-DE"/>
        </w:rPr>
        <w:t>)</w:t>
      </w:r>
    </w:p>
    <w:p w14:paraId="62829B03" w14:textId="77777777" w:rsidR="009452D5" w:rsidRPr="00642CD0" w:rsidRDefault="009452D5" w:rsidP="009452D5">
      <w:pPr>
        <w:pStyle w:val="ADBodyText"/>
        <w:jc w:val="center"/>
        <w:rPr>
          <w:b/>
          <w:bCs/>
          <w:sz w:val="36"/>
          <w:szCs w:val="36"/>
          <w:lang w:val="de-DE"/>
        </w:rPr>
      </w:pPr>
    </w:p>
    <w:p w14:paraId="1A7368D9" w14:textId="7D3939C5" w:rsidR="003D7941" w:rsidRPr="00642CD0" w:rsidRDefault="009452D5" w:rsidP="009452D5">
      <w:pPr>
        <w:pStyle w:val="ADBodyText"/>
        <w:jc w:val="center"/>
        <w:rPr>
          <w:b/>
          <w:bCs/>
          <w:sz w:val="36"/>
          <w:szCs w:val="36"/>
          <w:lang w:val="de-DE"/>
        </w:rPr>
      </w:pPr>
      <w:r w:rsidRPr="00642CD0">
        <w:rPr>
          <w:b/>
          <w:bCs/>
          <w:sz w:val="36"/>
          <w:szCs w:val="36"/>
          <w:lang w:val="de-DE"/>
        </w:rPr>
        <w:t xml:space="preserve">Stand: </w:t>
      </w:r>
      <w:r w:rsidR="003C56E3" w:rsidRPr="00642CD0">
        <w:rPr>
          <w:b/>
          <w:bCs/>
          <w:sz w:val="36"/>
          <w:szCs w:val="36"/>
          <w:lang w:val="de-DE"/>
        </w:rPr>
        <w:t>0</w:t>
      </w:r>
      <w:r w:rsidR="00976D00" w:rsidRPr="00642CD0">
        <w:rPr>
          <w:b/>
          <w:bCs/>
          <w:sz w:val="36"/>
          <w:szCs w:val="36"/>
          <w:lang w:val="de-DE"/>
        </w:rPr>
        <w:t>8</w:t>
      </w:r>
      <w:r w:rsidR="003C56E3" w:rsidRPr="00642CD0">
        <w:rPr>
          <w:b/>
          <w:bCs/>
          <w:sz w:val="36"/>
          <w:szCs w:val="36"/>
          <w:lang w:val="de-DE"/>
        </w:rPr>
        <w:t>.06</w:t>
      </w:r>
      <w:r w:rsidR="00FC1498" w:rsidRPr="00642CD0">
        <w:rPr>
          <w:b/>
          <w:bCs/>
          <w:sz w:val="36"/>
          <w:szCs w:val="36"/>
          <w:lang w:val="de-DE"/>
        </w:rPr>
        <w:t>.2026</w:t>
      </w:r>
    </w:p>
    <w:p w14:paraId="53C4EA97" w14:textId="42C520CB" w:rsidR="003370FA" w:rsidRPr="00642CD0" w:rsidRDefault="003370FA" w:rsidP="003370FA">
      <w:pPr>
        <w:pStyle w:val="ADBodyText"/>
        <w:jc w:val="center"/>
        <w:rPr>
          <w:b/>
          <w:bCs/>
          <w:sz w:val="36"/>
          <w:szCs w:val="36"/>
          <w:lang w:val="de-DE"/>
        </w:rPr>
      </w:pPr>
      <w:r w:rsidRPr="00642CD0">
        <w:rPr>
          <w:b/>
          <w:bCs/>
          <w:sz w:val="36"/>
          <w:szCs w:val="36"/>
          <w:lang w:val="de-DE"/>
        </w:rPr>
        <w:t xml:space="preserve">Vergabenummer: </w:t>
      </w:r>
      <w:r w:rsidR="001F7596" w:rsidRPr="00642CD0">
        <w:rPr>
          <w:b/>
          <w:bCs/>
          <w:sz w:val="36"/>
          <w:szCs w:val="36"/>
          <w:lang w:val="de-DE"/>
        </w:rPr>
        <w:t>2026-0</w:t>
      </w:r>
      <w:r w:rsidR="00FC1498" w:rsidRPr="00642CD0">
        <w:rPr>
          <w:b/>
          <w:bCs/>
          <w:sz w:val="36"/>
          <w:szCs w:val="36"/>
          <w:lang w:val="de-DE"/>
        </w:rPr>
        <w:t>21</w:t>
      </w:r>
    </w:p>
    <w:p w14:paraId="23D241BB" w14:textId="77777777" w:rsidR="003370FA" w:rsidRPr="00642CD0" w:rsidRDefault="003370FA" w:rsidP="009452D5">
      <w:pPr>
        <w:pStyle w:val="ADBodyText"/>
        <w:jc w:val="center"/>
        <w:rPr>
          <w:b/>
          <w:bCs/>
          <w:sz w:val="36"/>
          <w:szCs w:val="36"/>
          <w:lang w:val="de-DE"/>
        </w:rPr>
      </w:pPr>
    </w:p>
    <w:p w14:paraId="4D80F3A3" w14:textId="77777777" w:rsidR="009452D5" w:rsidRPr="00642CD0" w:rsidRDefault="009452D5" w:rsidP="009452D5">
      <w:pPr>
        <w:pStyle w:val="ADBodyText"/>
        <w:jc w:val="center"/>
        <w:rPr>
          <w:b/>
          <w:bCs/>
          <w:sz w:val="36"/>
          <w:szCs w:val="36"/>
          <w:lang w:val="de-DE"/>
        </w:rPr>
      </w:pPr>
    </w:p>
    <w:p w14:paraId="5D7E4197" w14:textId="7768FCBB" w:rsidR="009452D5" w:rsidRPr="00642CD0" w:rsidRDefault="009452D5">
      <w:pPr>
        <w:spacing w:after="160" w:line="259" w:lineRule="auto"/>
        <w:jc w:val="left"/>
        <w:rPr>
          <w:rFonts w:ascii="Segoe UI" w:eastAsia="MS Mincho" w:hAnsi="Segoe UI" w:cstheme="minorHAnsi"/>
          <w:b/>
          <w:bCs/>
          <w:color w:val="auto"/>
          <w:sz w:val="36"/>
          <w:szCs w:val="36"/>
          <w:lang w:eastAsia="en-AU"/>
        </w:rPr>
      </w:pPr>
      <w:r w:rsidRPr="00642CD0">
        <w:rPr>
          <w:b/>
          <w:bCs/>
          <w:sz w:val="36"/>
          <w:szCs w:val="36"/>
        </w:rPr>
        <w:br w:type="page"/>
      </w:r>
    </w:p>
    <w:sdt>
      <w:sdtPr>
        <w:rPr>
          <w:rFonts w:eastAsiaTheme="minorHAnsi" w:cstheme="minorBidi"/>
          <w:b w:val="0"/>
          <w:color w:val="000000" w:themeColor="text1"/>
          <w:lang w:eastAsia="en-US"/>
        </w:rPr>
        <w:id w:val="813836822"/>
        <w:docPartObj>
          <w:docPartGallery w:val="Table of Contents"/>
          <w:docPartUnique/>
        </w:docPartObj>
      </w:sdtPr>
      <w:sdtContent>
        <w:p w14:paraId="7201A7F6" w14:textId="0B1670A2" w:rsidR="006242B0" w:rsidRPr="00642CD0" w:rsidRDefault="006242B0" w:rsidP="001E7E1B">
          <w:pPr>
            <w:pStyle w:val="Inhaltsverzeichnisberschrift"/>
            <w:numPr>
              <w:ilvl w:val="0"/>
              <w:numId w:val="0"/>
            </w:numPr>
            <w:ind w:left="432" w:hanging="432"/>
          </w:pPr>
          <w:r w:rsidRPr="00642CD0">
            <w:t>Inhaltsverzeichnis</w:t>
          </w:r>
        </w:p>
        <w:p w14:paraId="1582D5D2" w14:textId="3791D1ED" w:rsidR="00502B70" w:rsidRDefault="006242B0">
          <w:pPr>
            <w:pStyle w:val="Verzeichnis1"/>
            <w:rPr>
              <w:rFonts w:asciiTheme="minorHAnsi" w:eastAsiaTheme="minorEastAsia" w:hAnsiTheme="minorHAnsi" w:cstheme="minorBidi"/>
              <w:color w:val="auto"/>
              <w:kern w:val="2"/>
              <w:sz w:val="24"/>
              <w:szCs w:val="24"/>
              <w:lang w:eastAsia="de-DE"/>
              <w14:ligatures w14:val="standardContextual"/>
            </w:rPr>
          </w:pPr>
          <w:r w:rsidRPr="00642CD0">
            <w:fldChar w:fldCharType="begin"/>
          </w:r>
          <w:r w:rsidRPr="00642CD0">
            <w:instrText xml:space="preserve"> TOC \o "1-3" \h \z \u </w:instrText>
          </w:r>
          <w:r w:rsidRPr="00642CD0">
            <w:fldChar w:fldCharType="separate"/>
          </w:r>
          <w:hyperlink w:anchor="_Toc231818646" w:history="1">
            <w:r w:rsidR="00502B70" w:rsidRPr="00351669">
              <w:rPr>
                <w:rStyle w:val="Hyperlink"/>
              </w:rPr>
              <w:t>Anlagenverzeichnis (Vergabeunterlagen)</w:t>
            </w:r>
            <w:r w:rsidR="00502B70">
              <w:rPr>
                <w:webHidden/>
              </w:rPr>
              <w:tab/>
            </w:r>
            <w:r w:rsidR="00502B70">
              <w:rPr>
                <w:webHidden/>
              </w:rPr>
              <w:fldChar w:fldCharType="begin"/>
            </w:r>
            <w:r w:rsidR="00502B70">
              <w:rPr>
                <w:webHidden/>
              </w:rPr>
              <w:instrText xml:space="preserve"> PAGEREF _Toc231818646 \h </w:instrText>
            </w:r>
            <w:r w:rsidR="00502B70">
              <w:rPr>
                <w:webHidden/>
              </w:rPr>
            </w:r>
            <w:r w:rsidR="00502B70">
              <w:rPr>
                <w:webHidden/>
              </w:rPr>
              <w:fldChar w:fldCharType="separate"/>
            </w:r>
            <w:r w:rsidR="00502B70">
              <w:rPr>
                <w:webHidden/>
              </w:rPr>
              <w:t>4</w:t>
            </w:r>
            <w:r w:rsidR="00502B70">
              <w:rPr>
                <w:webHidden/>
              </w:rPr>
              <w:fldChar w:fldCharType="end"/>
            </w:r>
          </w:hyperlink>
        </w:p>
        <w:p w14:paraId="5751A3FE" w14:textId="6035780D"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47" w:history="1">
            <w:r w:rsidRPr="00351669">
              <w:rPr>
                <w:rStyle w:val="Hyperlink"/>
              </w:rPr>
              <w:t>1</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Einleitung</w:t>
            </w:r>
            <w:r>
              <w:rPr>
                <w:webHidden/>
              </w:rPr>
              <w:tab/>
            </w:r>
            <w:r>
              <w:rPr>
                <w:webHidden/>
              </w:rPr>
              <w:fldChar w:fldCharType="begin"/>
            </w:r>
            <w:r>
              <w:rPr>
                <w:webHidden/>
              </w:rPr>
              <w:instrText xml:space="preserve"> PAGEREF _Toc231818647 \h </w:instrText>
            </w:r>
            <w:r>
              <w:rPr>
                <w:webHidden/>
              </w:rPr>
            </w:r>
            <w:r>
              <w:rPr>
                <w:webHidden/>
              </w:rPr>
              <w:fldChar w:fldCharType="separate"/>
            </w:r>
            <w:r>
              <w:rPr>
                <w:webHidden/>
              </w:rPr>
              <w:t>5</w:t>
            </w:r>
            <w:r>
              <w:rPr>
                <w:webHidden/>
              </w:rPr>
              <w:fldChar w:fldCharType="end"/>
            </w:r>
          </w:hyperlink>
        </w:p>
        <w:p w14:paraId="720D24C8" w14:textId="2D0D3D9B"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48" w:history="1">
            <w:r w:rsidRPr="00351669">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Ausgangslage und Beschreibung des Vorhabens</w:t>
            </w:r>
            <w:r>
              <w:rPr>
                <w:webHidden/>
              </w:rPr>
              <w:tab/>
            </w:r>
            <w:r>
              <w:rPr>
                <w:webHidden/>
              </w:rPr>
              <w:fldChar w:fldCharType="begin"/>
            </w:r>
            <w:r>
              <w:rPr>
                <w:webHidden/>
              </w:rPr>
              <w:instrText xml:space="preserve"> PAGEREF _Toc231818648 \h </w:instrText>
            </w:r>
            <w:r>
              <w:rPr>
                <w:webHidden/>
              </w:rPr>
            </w:r>
            <w:r>
              <w:rPr>
                <w:webHidden/>
              </w:rPr>
              <w:fldChar w:fldCharType="separate"/>
            </w:r>
            <w:r>
              <w:rPr>
                <w:webHidden/>
              </w:rPr>
              <w:t>5</w:t>
            </w:r>
            <w:r>
              <w:rPr>
                <w:webHidden/>
              </w:rPr>
              <w:fldChar w:fldCharType="end"/>
            </w:r>
          </w:hyperlink>
        </w:p>
        <w:p w14:paraId="7D4900DE" w14:textId="7A93AC79"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49" w:history="1">
            <w:r w:rsidRPr="00351669">
              <w:rPr>
                <w:rStyle w:val="Hyperlink"/>
                <w:noProof/>
              </w:rPr>
              <w:t>2.1</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Projektbeschreibung</w:t>
            </w:r>
            <w:r>
              <w:rPr>
                <w:noProof/>
                <w:webHidden/>
              </w:rPr>
              <w:tab/>
            </w:r>
            <w:r>
              <w:rPr>
                <w:noProof/>
                <w:webHidden/>
              </w:rPr>
              <w:fldChar w:fldCharType="begin"/>
            </w:r>
            <w:r>
              <w:rPr>
                <w:noProof/>
                <w:webHidden/>
              </w:rPr>
              <w:instrText xml:space="preserve"> PAGEREF _Toc231818649 \h </w:instrText>
            </w:r>
            <w:r>
              <w:rPr>
                <w:noProof/>
                <w:webHidden/>
              </w:rPr>
            </w:r>
            <w:r>
              <w:rPr>
                <w:noProof/>
                <w:webHidden/>
              </w:rPr>
              <w:fldChar w:fldCharType="separate"/>
            </w:r>
            <w:r>
              <w:rPr>
                <w:noProof/>
                <w:webHidden/>
              </w:rPr>
              <w:t>5</w:t>
            </w:r>
            <w:r>
              <w:rPr>
                <w:noProof/>
                <w:webHidden/>
              </w:rPr>
              <w:fldChar w:fldCharType="end"/>
            </w:r>
          </w:hyperlink>
        </w:p>
        <w:p w14:paraId="74B33A5C" w14:textId="2C50DD29"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0" w:history="1">
            <w:r w:rsidRPr="00351669">
              <w:rPr>
                <w:rStyle w:val="Hyperlink"/>
                <w:noProof/>
              </w:rPr>
              <w:t>2.2</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Gegenstand der Ausschreibung</w:t>
            </w:r>
            <w:r>
              <w:rPr>
                <w:noProof/>
                <w:webHidden/>
              </w:rPr>
              <w:tab/>
            </w:r>
            <w:r>
              <w:rPr>
                <w:noProof/>
                <w:webHidden/>
              </w:rPr>
              <w:fldChar w:fldCharType="begin"/>
            </w:r>
            <w:r>
              <w:rPr>
                <w:noProof/>
                <w:webHidden/>
              </w:rPr>
              <w:instrText xml:space="preserve"> PAGEREF _Toc231818650 \h </w:instrText>
            </w:r>
            <w:r>
              <w:rPr>
                <w:noProof/>
                <w:webHidden/>
              </w:rPr>
            </w:r>
            <w:r>
              <w:rPr>
                <w:noProof/>
                <w:webHidden/>
              </w:rPr>
              <w:fldChar w:fldCharType="separate"/>
            </w:r>
            <w:r>
              <w:rPr>
                <w:noProof/>
                <w:webHidden/>
              </w:rPr>
              <w:t>5</w:t>
            </w:r>
            <w:r>
              <w:rPr>
                <w:noProof/>
                <w:webHidden/>
              </w:rPr>
              <w:fldChar w:fldCharType="end"/>
            </w:r>
          </w:hyperlink>
        </w:p>
        <w:p w14:paraId="1AD2C30D" w14:textId="221C837C"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1" w:history="1">
            <w:r w:rsidRPr="00351669">
              <w:rPr>
                <w:rStyle w:val="Hyperlink"/>
                <w:noProof/>
              </w:rPr>
              <w:t>2.3</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Leistungsüberblick</w:t>
            </w:r>
            <w:r>
              <w:rPr>
                <w:noProof/>
                <w:webHidden/>
              </w:rPr>
              <w:tab/>
            </w:r>
            <w:r>
              <w:rPr>
                <w:noProof/>
                <w:webHidden/>
              </w:rPr>
              <w:fldChar w:fldCharType="begin"/>
            </w:r>
            <w:r>
              <w:rPr>
                <w:noProof/>
                <w:webHidden/>
              </w:rPr>
              <w:instrText xml:space="preserve"> PAGEREF _Toc231818651 \h </w:instrText>
            </w:r>
            <w:r>
              <w:rPr>
                <w:noProof/>
                <w:webHidden/>
              </w:rPr>
            </w:r>
            <w:r>
              <w:rPr>
                <w:noProof/>
                <w:webHidden/>
              </w:rPr>
              <w:fldChar w:fldCharType="separate"/>
            </w:r>
            <w:r>
              <w:rPr>
                <w:noProof/>
                <w:webHidden/>
              </w:rPr>
              <w:t>6</w:t>
            </w:r>
            <w:r>
              <w:rPr>
                <w:noProof/>
                <w:webHidden/>
              </w:rPr>
              <w:fldChar w:fldCharType="end"/>
            </w:r>
          </w:hyperlink>
        </w:p>
        <w:p w14:paraId="2291854B" w14:textId="2C5648B5"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2" w:history="1">
            <w:r w:rsidRPr="00351669">
              <w:rPr>
                <w:rStyle w:val="Hyperlink"/>
                <w:noProof/>
              </w:rPr>
              <w:t>2.4</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Geplanter Ausführungs- / Lieferzeitraum</w:t>
            </w:r>
            <w:r>
              <w:rPr>
                <w:noProof/>
                <w:webHidden/>
              </w:rPr>
              <w:tab/>
            </w:r>
            <w:r>
              <w:rPr>
                <w:noProof/>
                <w:webHidden/>
              </w:rPr>
              <w:fldChar w:fldCharType="begin"/>
            </w:r>
            <w:r>
              <w:rPr>
                <w:noProof/>
                <w:webHidden/>
              </w:rPr>
              <w:instrText xml:space="preserve"> PAGEREF _Toc231818652 \h </w:instrText>
            </w:r>
            <w:r>
              <w:rPr>
                <w:noProof/>
                <w:webHidden/>
              </w:rPr>
            </w:r>
            <w:r>
              <w:rPr>
                <w:noProof/>
                <w:webHidden/>
              </w:rPr>
              <w:fldChar w:fldCharType="separate"/>
            </w:r>
            <w:r>
              <w:rPr>
                <w:noProof/>
                <w:webHidden/>
              </w:rPr>
              <w:t>6</w:t>
            </w:r>
            <w:r>
              <w:rPr>
                <w:noProof/>
                <w:webHidden/>
              </w:rPr>
              <w:fldChar w:fldCharType="end"/>
            </w:r>
          </w:hyperlink>
        </w:p>
        <w:p w14:paraId="43B3513B" w14:textId="1F5DDA3C"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53" w:history="1">
            <w:r w:rsidRPr="00351669">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Auftraggeber und Vergabestelle</w:t>
            </w:r>
            <w:r>
              <w:rPr>
                <w:webHidden/>
              </w:rPr>
              <w:tab/>
            </w:r>
            <w:r>
              <w:rPr>
                <w:webHidden/>
              </w:rPr>
              <w:fldChar w:fldCharType="begin"/>
            </w:r>
            <w:r>
              <w:rPr>
                <w:webHidden/>
              </w:rPr>
              <w:instrText xml:space="preserve"> PAGEREF _Toc231818653 \h </w:instrText>
            </w:r>
            <w:r>
              <w:rPr>
                <w:webHidden/>
              </w:rPr>
            </w:r>
            <w:r>
              <w:rPr>
                <w:webHidden/>
              </w:rPr>
              <w:fldChar w:fldCharType="separate"/>
            </w:r>
            <w:r>
              <w:rPr>
                <w:webHidden/>
              </w:rPr>
              <w:t>6</w:t>
            </w:r>
            <w:r>
              <w:rPr>
                <w:webHidden/>
              </w:rPr>
              <w:fldChar w:fldCharType="end"/>
            </w:r>
          </w:hyperlink>
        </w:p>
        <w:p w14:paraId="51402D1C" w14:textId="3BE09A98"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54" w:history="1">
            <w:r w:rsidRPr="00351669">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Sprache</w:t>
            </w:r>
            <w:r>
              <w:rPr>
                <w:webHidden/>
              </w:rPr>
              <w:tab/>
            </w:r>
            <w:r>
              <w:rPr>
                <w:webHidden/>
              </w:rPr>
              <w:fldChar w:fldCharType="begin"/>
            </w:r>
            <w:r>
              <w:rPr>
                <w:webHidden/>
              </w:rPr>
              <w:instrText xml:space="preserve"> PAGEREF _Toc231818654 \h </w:instrText>
            </w:r>
            <w:r>
              <w:rPr>
                <w:webHidden/>
              </w:rPr>
            </w:r>
            <w:r>
              <w:rPr>
                <w:webHidden/>
              </w:rPr>
              <w:fldChar w:fldCharType="separate"/>
            </w:r>
            <w:r>
              <w:rPr>
                <w:webHidden/>
              </w:rPr>
              <w:t>6</w:t>
            </w:r>
            <w:r>
              <w:rPr>
                <w:webHidden/>
              </w:rPr>
              <w:fldChar w:fldCharType="end"/>
            </w:r>
          </w:hyperlink>
        </w:p>
        <w:p w14:paraId="260F5B7F" w14:textId="78AA1DE2"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55" w:history="1">
            <w:r w:rsidRPr="00351669">
              <w:rPr>
                <w:rStyle w:val="Hyperlink"/>
              </w:rPr>
              <w:t>5</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Verfahren und Zeitplan</w:t>
            </w:r>
            <w:r>
              <w:rPr>
                <w:webHidden/>
              </w:rPr>
              <w:tab/>
            </w:r>
            <w:r>
              <w:rPr>
                <w:webHidden/>
              </w:rPr>
              <w:fldChar w:fldCharType="begin"/>
            </w:r>
            <w:r>
              <w:rPr>
                <w:webHidden/>
              </w:rPr>
              <w:instrText xml:space="preserve"> PAGEREF _Toc231818655 \h </w:instrText>
            </w:r>
            <w:r>
              <w:rPr>
                <w:webHidden/>
              </w:rPr>
            </w:r>
            <w:r>
              <w:rPr>
                <w:webHidden/>
              </w:rPr>
              <w:fldChar w:fldCharType="separate"/>
            </w:r>
            <w:r>
              <w:rPr>
                <w:webHidden/>
              </w:rPr>
              <w:t>6</w:t>
            </w:r>
            <w:r>
              <w:rPr>
                <w:webHidden/>
              </w:rPr>
              <w:fldChar w:fldCharType="end"/>
            </w:r>
          </w:hyperlink>
        </w:p>
        <w:p w14:paraId="3635E630" w14:textId="645857C2"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6" w:history="1">
            <w:r w:rsidRPr="00351669">
              <w:rPr>
                <w:rStyle w:val="Hyperlink"/>
                <w:noProof/>
              </w:rPr>
              <w:t>5.1</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Auftragsbekanntmachung und Teilnahmewettbewerb</w:t>
            </w:r>
            <w:r>
              <w:rPr>
                <w:noProof/>
                <w:webHidden/>
              </w:rPr>
              <w:tab/>
            </w:r>
            <w:r>
              <w:rPr>
                <w:noProof/>
                <w:webHidden/>
              </w:rPr>
              <w:fldChar w:fldCharType="begin"/>
            </w:r>
            <w:r>
              <w:rPr>
                <w:noProof/>
                <w:webHidden/>
              </w:rPr>
              <w:instrText xml:space="preserve"> PAGEREF _Toc231818656 \h </w:instrText>
            </w:r>
            <w:r>
              <w:rPr>
                <w:noProof/>
                <w:webHidden/>
              </w:rPr>
            </w:r>
            <w:r>
              <w:rPr>
                <w:noProof/>
                <w:webHidden/>
              </w:rPr>
              <w:fldChar w:fldCharType="separate"/>
            </w:r>
            <w:r>
              <w:rPr>
                <w:noProof/>
                <w:webHidden/>
              </w:rPr>
              <w:t>8</w:t>
            </w:r>
            <w:r>
              <w:rPr>
                <w:noProof/>
                <w:webHidden/>
              </w:rPr>
              <w:fldChar w:fldCharType="end"/>
            </w:r>
          </w:hyperlink>
        </w:p>
        <w:p w14:paraId="4CCC8B1D" w14:textId="2082371B"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7" w:history="1">
            <w:r w:rsidRPr="00351669">
              <w:rPr>
                <w:rStyle w:val="Hyperlink"/>
                <w:noProof/>
              </w:rPr>
              <w:t>5.2</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Begrenzung der Bewerberzahl</w:t>
            </w:r>
            <w:r>
              <w:rPr>
                <w:noProof/>
                <w:webHidden/>
              </w:rPr>
              <w:tab/>
            </w:r>
            <w:r>
              <w:rPr>
                <w:noProof/>
                <w:webHidden/>
              </w:rPr>
              <w:fldChar w:fldCharType="begin"/>
            </w:r>
            <w:r>
              <w:rPr>
                <w:noProof/>
                <w:webHidden/>
              </w:rPr>
              <w:instrText xml:space="preserve"> PAGEREF _Toc231818657 \h </w:instrText>
            </w:r>
            <w:r>
              <w:rPr>
                <w:noProof/>
                <w:webHidden/>
              </w:rPr>
            </w:r>
            <w:r>
              <w:rPr>
                <w:noProof/>
                <w:webHidden/>
              </w:rPr>
              <w:fldChar w:fldCharType="separate"/>
            </w:r>
            <w:r>
              <w:rPr>
                <w:noProof/>
                <w:webHidden/>
              </w:rPr>
              <w:t>8</w:t>
            </w:r>
            <w:r>
              <w:rPr>
                <w:noProof/>
                <w:webHidden/>
              </w:rPr>
              <w:fldChar w:fldCharType="end"/>
            </w:r>
          </w:hyperlink>
        </w:p>
        <w:p w14:paraId="5E01C2E8" w14:textId="1E007876"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8" w:history="1">
            <w:r w:rsidRPr="00351669">
              <w:rPr>
                <w:rStyle w:val="Hyperlink"/>
                <w:noProof/>
              </w:rPr>
              <w:t>5.3</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Angebotsphase I (Erstangebote) und ggf. Vergabeentscheidung</w:t>
            </w:r>
            <w:r>
              <w:rPr>
                <w:noProof/>
                <w:webHidden/>
              </w:rPr>
              <w:tab/>
            </w:r>
            <w:r>
              <w:rPr>
                <w:noProof/>
                <w:webHidden/>
              </w:rPr>
              <w:fldChar w:fldCharType="begin"/>
            </w:r>
            <w:r>
              <w:rPr>
                <w:noProof/>
                <w:webHidden/>
              </w:rPr>
              <w:instrText xml:space="preserve"> PAGEREF _Toc231818658 \h </w:instrText>
            </w:r>
            <w:r>
              <w:rPr>
                <w:noProof/>
                <w:webHidden/>
              </w:rPr>
            </w:r>
            <w:r>
              <w:rPr>
                <w:noProof/>
                <w:webHidden/>
              </w:rPr>
              <w:fldChar w:fldCharType="separate"/>
            </w:r>
            <w:r>
              <w:rPr>
                <w:noProof/>
                <w:webHidden/>
              </w:rPr>
              <w:t>9</w:t>
            </w:r>
            <w:r>
              <w:rPr>
                <w:noProof/>
                <w:webHidden/>
              </w:rPr>
              <w:fldChar w:fldCharType="end"/>
            </w:r>
          </w:hyperlink>
        </w:p>
        <w:p w14:paraId="049F234A" w14:textId="69B69055"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59" w:history="1">
            <w:r w:rsidRPr="00351669">
              <w:rPr>
                <w:rStyle w:val="Hyperlink"/>
                <w:noProof/>
              </w:rPr>
              <w:t>5.4</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Verhandlungsphase</w:t>
            </w:r>
            <w:r>
              <w:rPr>
                <w:noProof/>
                <w:webHidden/>
              </w:rPr>
              <w:tab/>
            </w:r>
            <w:r>
              <w:rPr>
                <w:noProof/>
                <w:webHidden/>
              </w:rPr>
              <w:fldChar w:fldCharType="begin"/>
            </w:r>
            <w:r>
              <w:rPr>
                <w:noProof/>
                <w:webHidden/>
              </w:rPr>
              <w:instrText xml:space="preserve"> PAGEREF _Toc231818659 \h </w:instrText>
            </w:r>
            <w:r>
              <w:rPr>
                <w:noProof/>
                <w:webHidden/>
              </w:rPr>
            </w:r>
            <w:r>
              <w:rPr>
                <w:noProof/>
                <w:webHidden/>
              </w:rPr>
              <w:fldChar w:fldCharType="separate"/>
            </w:r>
            <w:r>
              <w:rPr>
                <w:noProof/>
                <w:webHidden/>
              </w:rPr>
              <w:t>9</w:t>
            </w:r>
            <w:r>
              <w:rPr>
                <w:noProof/>
                <w:webHidden/>
              </w:rPr>
              <w:fldChar w:fldCharType="end"/>
            </w:r>
          </w:hyperlink>
        </w:p>
        <w:p w14:paraId="68197BA9" w14:textId="7C2D66AC" w:rsidR="00502B70" w:rsidRDefault="00502B70">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660" w:history="1">
            <w:r w:rsidRPr="00351669">
              <w:rPr>
                <w:rStyle w:val="Hyperlink"/>
                <w:noProof/>
              </w:rPr>
              <w:t>5.5</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Angebotsphase II (finale Angebote/BAFO) und Vergabeentscheidung</w:t>
            </w:r>
            <w:r>
              <w:rPr>
                <w:noProof/>
                <w:webHidden/>
              </w:rPr>
              <w:tab/>
            </w:r>
            <w:r>
              <w:rPr>
                <w:noProof/>
                <w:webHidden/>
              </w:rPr>
              <w:fldChar w:fldCharType="begin"/>
            </w:r>
            <w:r>
              <w:rPr>
                <w:noProof/>
                <w:webHidden/>
              </w:rPr>
              <w:instrText xml:space="preserve"> PAGEREF _Toc231818660 \h </w:instrText>
            </w:r>
            <w:r>
              <w:rPr>
                <w:noProof/>
                <w:webHidden/>
              </w:rPr>
            </w:r>
            <w:r>
              <w:rPr>
                <w:noProof/>
                <w:webHidden/>
              </w:rPr>
              <w:fldChar w:fldCharType="separate"/>
            </w:r>
            <w:r>
              <w:rPr>
                <w:noProof/>
                <w:webHidden/>
              </w:rPr>
              <w:t>9</w:t>
            </w:r>
            <w:r>
              <w:rPr>
                <w:noProof/>
                <w:webHidden/>
              </w:rPr>
              <w:fldChar w:fldCharType="end"/>
            </w:r>
          </w:hyperlink>
        </w:p>
        <w:p w14:paraId="34AA01EC" w14:textId="551EB1EE"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61" w:history="1">
            <w:r w:rsidRPr="00351669">
              <w:rPr>
                <w:rStyle w:val="Hyperlink"/>
              </w:rPr>
              <w:t>6.</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Kommunikation (DTVP)</w:t>
            </w:r>
            <w:r>
              <w:rPr>
                <w:webHidden/>
              </w:rPr>
              <w:tab/>
            </w:r>
            <w:r>
              <w:rPr>
                <w:webHidden/>
              </w:rPr>
              <w:fldChar w:fldCharType="begin"/>
            </w:r>
            <w:r>
              <w:rPr>
                <w:webHidden/>
              </w:rPr>
              <w:instrText xml:space="preserve"> PAGEREF _Toc231818661 \h </w:instrText>
            </w:r>
            <w:r>
              <w:rPr>
                <w:webHidden/>
              </w:rPr>
            </w:r>
            <w:r>
              <w:rPr>
                <w:webHidden/>
              </w:rPr>
              <w:fldChar w:fldCharType="separate"/>
            </w:r>
            <w:r>
              <w:rPr>
                <w:webHidden/>
              </w:rPr>
              <w:t>10</w:t>
            </w:r>
            <w:r>
              <w:rPr>
                <w:webHidden/>
              </w:rPr>
              <w:fldChar w:fldCharType="end"/>
            </w:r>
          </w:hyperlink>
        </w:p>
        <w:p w14:paraId="79189A6A" w14:textId="3F0D2681"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62" w:history="1">
            <w:r w:rsidRPr="00351669">
              <w:rPr>
                <w:rStyle w:val="Hyperlink"/>
              </w:rPr>
              <w:t>6.1.</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Kommunikationsform und Auskünfte</w:t>
            </w:r>
            <w:r>
              <w:rPr>
                <w:webHidden/>
              </w:rPr>
              <w:tab/>
            </w:r>
            <w:r>
              <w:rPr>
                <w:webHidden/>
              </w:rPr>
              <w:fldChar w:fldCharType="begin"/>
            </w:r>
            <w:r>
              <w:rPr>
                <w:webHidden/>
              </w:rPr>
              <w:instrText xml:space="preserve"> PAGEREF _Toc231818662 \h </w:instrText>
            </w:r>
            <w:r>
              <w:rPr>
                <w:webHidden/>
              </w:rPr>
            </w:r>
            <w:r>
              <w:rPr>
                <w:webHidden/>
              </w:rPr>
              <w:fldChar w:fldCharType="separate"/>
            </w:r>
            <w:r>
              <w:rPr>
                <w:webHidden/>
              </w:rPr>
              <w:t>10</w:t>
            </w:r>
            <w:r>
              <w:rPr>
                <w:webHidden/>
              </w:rPr>
              <w:fldChar w:fldCharType="end"/>
            </w:r>
          </w:hyperlink>
        </w:p>
        <w:p w14:paraId="3FE8D2FD" w14:textId="4AEB2FA2"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63" w:history="1">
            <w:r w:rsidRPr="00351669">
              <w:rPr>
                <w:rStyle w:val="Hyperlink"/>
              </w:rPr>
              <w:t>6.2.</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Datenverarbeitung</w:t>
            </w:r>
            <w:r>
              <w:rPr>
                <w:webHidden/>
              </w:rPr>
              <w:tab/>
            </w:r>
            <w:r>
              <w:rPr>
                <w:webHidden/>
              </w:rPr>
              <w:fldChar w:fldCharType="begin"/>
            </w:r>
            <w:r>
              <w:rPr>
                <w:webHidden/>
              </w:rPr>
              <w:instrText xml:space="preserve"> PAGEREF _Toc231818663 \h </w:instrText>
            </w:r>
            <w:r>
              <w:rPr>
                <w:webHidden/>
              </w:rPr>
            </w:r>
            <w:r>
              <w:rPr>
                <w:webHidden/>
              </w:rPr>
              <w:fldChar w:fldCharType="separate"/>
            </w:r>
            <w:r>
              <w:rPr>
                <w:webHidden/>
              </w:rPr>
              <w:t>10</w:t>
            </w:r>
            <w:r>
              <w:rPr>
                <w:webHidden/>
              </w:rPr>
              <w:fldChar w:fldCharType="end"/>
            </w:r>
          </w:hyperlink>
        </w:p>
        <w:p w14:paraId="61F2FEC3" w14:textId="02094498"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64" w:history="1">
            <w:r w:rsidRPr="00351669">
              <w:rPr>
                <w:rStyle w:val="Hyperlink"/>
              </w:rPr>
              <w:t>7.</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Bereitstellung der Vergabeunterlagen</w:t>
            </w:r>
            <w:r>
              <w:rPr>
                <w:webHidden/>
              </w:rPr>
              <w:tab/>
            </w:r>
            <w:r>
              <w:rPr>
                <w:webHidden/>
              </w:rPr>
              <w:fldChar w:fldCharType="begin"/>
            </w:r>
            <w:r>
              <w:rPr>
                <w:webHidden/>
              </w:rPr>
              <w:instrText xml:space="preserve"> PAGEREF _Toc231818664 \h </w:instrText>
            </w:r>
            <w:r>
              <w:rPr>
                <w:webHidden/>
              </w:rPr>
            </w:r>
            <w:r>
              <w:rPr>
                <w:webHidden/>
              </w:rPr>
              <w:fldChar w:fldCharType="separate"/>
            </w:r>
            <w:r>
              <w:rPr>
                <w:webHidden/>
              </w:rPr>
              <w:t>10</w:t>
            </w:r>
            <w:r>
              <w:rPr>
                <w:webHidden/>
              </w:rPr>
              <w:fldChar w:fldCharType="end"/>
            </w:r>
          </w:hyperlink>
        </w:p>
        <w:p w14:paraId="42246A4A" w14:textId="680E6F6C"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65" w:history="1">
            <w:r w:rsidRPr="00351669">
              <w:rPr>
                <w:rStyle w:val="Hyperlink"/>
              </w:rPr>
              <w:t>8.</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Einreichung der Teilnahmeanträge</w:t>
            </w:r>
            <w:r>
              <w:rPr>
                <w:webHidden/>
              </w:rPr>
              <w:tab/>
            </w:r>
            <w:r>
              <w:rPr>
                <w:webHidden/>
              </w:rPr>
              <w:fldChar w:fldCharType="begin"/>
            </w:r>
            <w:r>
              <w:rPr>
                <w:webHidden/>
              </w:rPr>
              <w:instrText xml:space="preserve"> PAGEREF _Toc231818665 \h </w:instrText>
            </w:r>
            <w:r>
              <w:rPr>
                <w:webHidden/>
              </w:rPr>
            </w:r>
            <w:r>
              <w:rPr>
                <w:webHidden/>
              </w:rPr>
              <w:fldChar w:fldCharType="separate"/>
            </w:r>
            <w:r>
              <w:rPr>
                <w:webHidden/>
              </w:rPr>
              <w:t>11</w:t>
            </w:r>
            <w:r>
              <w:rPr>
                <w:webHidden/>
              </w:rPr>
              <w:fldChar w:fldCharType="end"/>
            </w:r>
          </w:hyperlink>
        </w:p>
        <w:p w14:paraId="0A0E5E7F" w14:textId="73229513" w:rsidR="00502B70" w:rsidRDefault="00502B7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666" w:history="1">
            <w:r w:rsidRPr="00351669">
              <w:rPr>
                <w:rStyle w:val="Hyperlink"/>
              </w:rPr>
              <w:t>9.</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Einzureichende Unterlagen</w:t>
            </w:r>
            <w:r>
              <w:rPr>
                <w:webHidden/>
              </w:rPr>
              <w:tab/>
            </w:r>
            <w:r>
              <w:rPr>
                <w:webHidden/>
              </w:rPr>
              <w:fldChar w:fldCharType="begin"/>
            </w:r>
            <w:r>
              <w:rPr>
                <w:webHidden/>
              </w:rPr>
              <w:instrText xml:space="preserve"> PAGEREF _Toc231818666 \h </w:instrText>
            </w:r>
            <w:r>
              <w:rPr>
                <w:webHidden/>
              </w:rPr>
            </w:r>
            <w:r>
              <w:rPr>
                <w:webHidden/>
              </w:rPr>
              <w:fldChar w:fldCharType="separate"/>
            </w:r>
            <w:r>
              <w:rPr>
                <w:webHidden/>
              </w:rPr>
              <w:t>12</w:t>
            </w:r>
            <w:r>
              <w:rPr>
                <w:webHidden/>
              </w:rPr>
              <w:fldChar w:fldCharType="end"/>
            </w:r>
          </w:hyperlink>
        </w:p>
        <w:p w14:paraId="644BD7CC" w14:textId="6425047C"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67" w:history="1">
            <w:r w:rsidRPr="00351669">
              <w:rPr>
                <w:rStyle w:val="Hyperlink"/>
              </w:rPr>
              <w:t>10.</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Bewerbergemeinschaften</w:t>
            </w:r>
            <w:r>
              <w:rPr>
                <w:webHidden/>
              </w:rPr>
              <w:tab/>
            </w:r>
            <w:r>
              <w:rPr>
                <w:webHidden/>
              </w:rPr>
              <w:fldChar w:fldCharType="begin"/>
            </w:r>
            <w:r>
              <w:rPr>
                <w:webHidden/>
              </w:rPr>
              <w:instrText xml:space="preserve"> PAGEREF _Toc231818667 \h </w:instrText>
            </w:r>
            <w:r>
              <w:rPr>
                <w:webHidden/>
              </w:rPr>
            </w:r>
            <w:r>
              <w:rPr>
                <w:webHidden/>
              </w:rPr>
              <w:fldChar w:fldCharType="separate"/>
            </w:r>
            <w:r>
              <w:rPr>
                <w:webHidden/>
              </w:rPr>
              <w:t>12</w:t>
            </w:r>
            <w:r>
              <w:rPr>
                <w:webHidden/>
              </w:rPr>
              <w:fldChar w:fldCharType="end"/>
            </w:r>
          </w:hyperlink>
        </w:p>
        <w:p w14:paraId="4CA286A6" w14:textId="15DFD75E"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68" w:history="1">
            <w:r w:rsidRPr="00351669">
              <w:rPr>
                <w:rStyle w:val="Hyperlink"/>
              </w:rPr>
              <w:t>11.</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Einsatz von Nachunternehmern (nicht eignungsleihend)</w:t>
            </w:r>
            <w:r>
              <w:rPr>
                <w:webHidden/>
              </w:rPr>
              <w:tab/>
            </w:r>
            <w:r>
              <w:rPr>
                <w:webHidden/>
              </w:rPr>
              <w:fldChar w:fldCharType="begin"/>
            </w:r>
            <w:r>
              <w:rPr>
                <w:webHidden/>
              </w:rPr>
              <w:instrText xml:space="preserve"> PAGEREF _Toc231818668 \h </w:instrText>
            </w:r>
            <w:r>
              <w:rPr>
                <w:webHidden/>
              </w:rPr>
            </w:r>
            <w:r>
              <w:rPr>
                <w:webHidden/>
              </w:rPr>
              <w:fldChar w:fldCharType="separate"/>
            </w:r>
            <w:r>
              <w:rPr>
                <w:webHidden/>
              </w:rPr>
              <w:t>13</w:t>
            </w:r>
            <w:r>
              <w:rPr>
                <w:webHidden/>
              </w:rPr>
              <w:fldChar w:fldCharType="end"/>
            </w:r>
          </w:hyperlink>
        </w:p>
        <w:p w14:paraId="12146A78" w14:textId="44396AEB"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69" w:history="1">
            <w:r w:rsidRPr="00351669">
              <w:rPr>
                <w:rStyle w:val="Hyperlink"/>
              </w:rPr>
              <w:t>12.</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Eignungsleihe</w:t>
            </w:r>
            <w:r>
              <w:rPr>
                <w:webHidden/>
              </w:rPr>
              <w:tab/>
            </w:r>
            <w:r>
              <w:rPr>
                <w:webHidden/>
              </w:rPr>
              <w:fldChar w:fldCharType="begin"/>
            </w:r>
            <w:r>
              <w:rPr>
                <w:webHidden/>
              </w:rPr>
              <w:instrText xml:space="preserve"> PAGEREF _Toc231818669 \h </w:instrText>
            </w:r>
            <w:r>
              <w:rPr>
                <w:webHidden/>
              </w:rPr>
            </w:r>
            <w:r>
              <w:rPr>
                <w:webHidden/>
              </w:rPr>
              <w:fldChar w:fldCharType="separate"/>
            </w:r>
            <w:r>
              <w:rPr>
                <w:webHidden/>
              </w:rPr>
              <w:t>13</w:t>
            </w:r>
            <w:r>
              <w:rPr>
                <w:webHidden/>
              </w:rPr>
              <w:fldChar w:fldCharType="end"/>
            </w:r>
          </w:hyperlink>
        </w:p>
        <w:p w14:paraId="3445411B" w14:textId="29B4C14A"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70" w:history="1">
            <w:r w:rsidRPr="00351669">
              <w:rPr>
                <w:rStyle w:val="Hyperlink"/>
              </w:rPr>
              <w:t>13.</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Eignung</w:t>
            </w:r>
            <w:r>
              <w:rPr>
                <w:webHidden/>
              </w:rPr>
              <w:tab/>
            </w:r>
            <w:r>
              <w:rPr>
                <w:webHidden/>
              </w:rPr>
              <w:fldChar w:fldCharType="begin"/>
            </w:r>
            <w:r>
              <w:rPr>
                <w:webHidden/>
              </w:rPr>
              <w:instrText xml:space="preserve"> PAGEREF _Toc231818670 \h </w:instrText>
            </w:r>
            <w:r>
              <w:rPr>
                <w:webHidden/>
              </w:rPr>
            </w:r>
            <w:r>
              <w:rPr>
                <w:webHidden/>
              </w:rPr>
              <w:fldChar w:fldCharType="separate"/>
            </w:r>
            <w:r>
              <w:rPr>
                <w:webHidden/>
              </w:rPr>
              <w:t>14</w:t>
            </w:r>
            <w:r>
              <w:rPr>
                <w:webHidden/>
              </w:rPr>
              <w:fldChar w:fldCharType="end"/>
            </w:r>
          </w:hyperlink>
        </w:p>
        <w:p w14:paraId="5FDF7589" w14:textId="2E2BA32D"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71" w:history="1">
            <w:r w:rsidRPr="00351669">
              <w:rPr>
                <w:rStyle w:val="Hyperlink"/>
                <w:noProof/>
              </w:rPr>
              <w:t>13.1.</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Befähigung und Erlaubnis zur Berufsausübung</w:t>
            </w:r>
            <w:r>
              <w:rPr>
                <w:noProof/>
                <w:webHidden/>
              </w:rPr>
              <w:tab/>
            </w:r>
            <w:r>
              <w:rPr>
                <w:noProof/>
                <w:webHidden/>
              </w:rPr>
              <w:fldChar w:fldCharType="begin"/>
            </w:r>
            <w:r>
              <w:rPr>
                <w:noProof/>
                <w:webHidden/>
              </w:rPr>
              <w:instrText xml:space="preserve"> PAGEREF _Toc231818671 \h </w:instrText>
            </w:r>
            <w:r>
              <w:rPr>
                <w:noProof/>
                <w:webHidden/>
              </w:rPr>
            </w:r>
            <w:r>
              <w:rPr>
                <w:noProof/>
                <w:webHidden/>
              </w:rPr>
              <w:fldChar w:fldCharType="separate"/>
            </w:r>
            <w:r>
              <w:rPr>
                <w:noProof/>
                <w:webHidden/>
              </w:rPr>
              <w:t>14</w:t>
            </w:r>
            <w:r>
              <w:rPr>
                <w:noProof/>
                <w:webHidden/>
              </w:rPr>
              <w:fldChar w:fldCharType="end"/>
            </w:r>
          </w:hyperlink>
        </w:p>
        <w:p w14:paraId="1AACE29C" w14:textId="6E453724"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72" w:history="1">
            <w:r w:rsidRPr="00351669">
              <w:rPr>
                <w:rStyle w:val="Hyperlink"/>
                <w:noProof/>
              </w:rPr>
              <w:t>13.2.</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_Toc231818672 \h </w:instrText>
            </w:r>
            <w:r>
              <w:rPr>
                <w:noProof/>
                <w:webHidden/>
              </w:rPr>
            </w:r>
            <w:r>
              <w:rPr>
                <w:noProof/>
                <w:webHidden/>
              </w:rPr>
              <w:fldChar w:fldCharType="separate"/>
            </w:r>
            <w:r>
              <w:rPr>
                <w:noProof/>
                <w:webHidden/>
              </w:rPr>
              <w:t>15</w:t>
            </w:r>
            <w:r>
              <w:rPr>
                <w:noProof/>
                <w:webHidden/>
              </w:rPr>
              <w:fldChar w:fldCharType="end"/>
            </w:r>
          </w:hyperlink>
        </w:p>
        <w:p w14:paraId="757E4C57" w14:textId="61D745FD"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73" w:history="1">
            <w:r w:rsidRPr="00351669">
              <w:rPr>
                <w:rStyle w:val="Hyperlink"/>
                <w:noProof/>
              </w:rPr>
              <w:t>13.3.</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Technische und berufliche Leistungsfähigkeit</w:t>
            </w:r>
            <w:r>
              <w:rPr>
                <w:noProof/>
                <w:webHidden/>
              </w:rPr>
              <w:tab/>
            </w:r>
            <w:r>
              <w:rPr>
                <w:noProof/>
                <w:webHidden/>
              </w:rPr>
              <w:fldChar w:fldCharType="begin"/>
            </w:r>
            <w:r>
              <w:rPr>
                <w:noProof/>
                <w:webHidden/>
              </w:rPr>
              <w:instrText xml:space="preserve"> PAGEREF _Toc231818673 \h </w:instrText>
            </w:r>
            <w:r>
              <w:rPr>
                <w:noProof/>
                <w:webHidden/>
              </w:rPr>
            </w:r>
            <w:r>
              <w:rPr>
                <w:noProof/>
                <w:webHidden/>
              </w:rPr>
              <w:fldChar w:fldCharType="separate"/>
            </w:r>
            <w:r>
              <w:rPr>
                <w:noProof/>
                <w:webHidden/>
              </w:rPr>
              <w:t>16</w:t>
            </w:r>
            <w:r>
              <w:rPr>
                <w:noProof/>
                <w:webHidden/>
              </w:rPr>
              <w:fldChar w:fldCharType="end"/>
            </w:r>
          </w:hyperlink>
        </w:p>
        <w:p w14:paraId="0943A55D" w14:textId="43AD36F4"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74" w:history="1">
            <w:r w:rsidRPr="00351669">
              <w:rPr>
                <w:rStyle w:val="Hyperlink"/>
              </w:rPr>
              <w:t>14.</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Zuschlagskriterien und Angebotswertung</w:t>
            </w:r>
            <w:r>
              <w:rPr>
                <w:webHidden/>
              </w:rPr>
              <w:tab/>
            </w:r>
            <w:r>
              <w:rPr>
                <w:webHidden/>
              </w:rPr>
              <w:fldChar w:fldCharType="begin"/>
            </w:r>
            <w:r>
              <w:rPr>
                <w:webHidden/>
              </w:rPr>
              <w:instrText xml:space="preserve"> PAGEREF _Toc231818674 \h </w:instrText>
            </w:r>
            <w:r>
              <w:rPr>
                <w:webHidden/>
              </w:rPr>
            </w:r>
            <w:r>
              <w:rPr>
                <w:webHidden/>
              </w:rPr>
              <w:fldChar w:fldCharType="separate"/>
            </w:r>
            <w:r>
              <w:rPr>
                <w:webHidden/>
              </w:rPr>
              <w:t>18</w:t>
            </w:r>
            <w:r>
              <w:rPr>
                <w:webHidden/>
              </w:rPr>
              <w:fldChar w:fldCharType="end"/>
            </w:r>
          </w:hyperlink>
        </w:p>
        <w:p w14:paraId="032B88BA" w14:textId="1DEBBC88" w:rsidR="00502B70" w:rsidRDefault="00502B70">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1818675" w:history="1">
            <w:r w:rsidRPr="00351669">
              <w:rPr>
                <w:rStyle w:val="Hyperlink"/>
              </w:rPr>
              <w:t>14.1.</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Preis</w:t>
            </w:r>
            <w:r>
              <w:rPr>
                <w:webHidden/>
              </w:rPr>
              <w:tab/>
            </w:r>
            <w:r>
              <w:rPr>
                <w:webHidden/>
              </w:rPr>
              <w:fldChar w:fldCharType="begin"/>
            </w:r>
            <w:r>
              <w:rPr>
                <w:webHidden/>
              </w:rPr>
              <w:instrText xml:space="preserve"> PAGEREF _Toc231818675 \h </w:instrText>
            </w:r>
            <w:r>
              <w:rPr>
                <w:webHidden/>
              </w:rPr>
            </w:r>
            <w:r>
              <w:rPr>
                <w:webHidden/>
              </w:rPr>
              <w:fldChar w:fldCharType="separate"/>
            </w:r>
            <w:r>
              <w:rPr>
                <w:webHidden/>
              </w:rPr>
              <w:t>18</w:t>
            </w:r>
            <w:r>
              <w:rPr>
                <w:webHidden/>
              </w:rPr>
              <w:fldChar w:fldCharType="end"/>
            </w:r>
          </w:hyperlink>
        </w:p>
        <w:p w14:paraId="3828F3EE" w14:textId="2F579E5F" w:rsidR="00502B70" w:rsidRDefault="00502B70">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1818676" w:history="1">
            <w:r w:rsidRPr="00351669">
              <w:rPr>
                <w:rStyle w:val="Hyperlink"/>
              </w:rPr>
              <w:t>14.2.</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Umsetzungskonzept</w:t>
            </w:r>
            <w:r>
              <w:rPr>
                <w:webHidden/>
              </w:rPr>
              <w:tab/>
            </w:r>
            <w:r>
              <w:rPr>
                <w:webHidden/>
              </w:rPr>
              <w:fldChar w:fldCharType="begin"/>
            </w:r>
            <w:r>
              <w:rPr>
                <w:webHidden/>
              </w:rPr>
              <w:instrText xml:space="preserve"> PAGEREF _Toc231818676 \h </w:instrText>
            </w:r>
            <w:r>
              <w:rPr>
                <w:webHidden/>
              </w:rPr>
            </w:r>
            <w:r>
              <w:rPr>
                <w:webHidden/>
              </w:rPr>
              <w:fldChar w:fldCharType="separate"/>
            </w:r>
            <w:r>
              <w:rPr>
                <w:webHidden/>
              </w:rPr>
              <w:t>18</w:t>
            </w:r>
            <w:r>
              <w:rPr>
                <w:webHidden/>
              </w:rPr>
              <w:fldChar w:fldCharType="end"/>
            </w:r>
          </w:hyperlink>
        </w:p>
        <w:p w14:paraId="1622B953" w14:textId="36615D79"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77" w:history="1">
            <w:r w:rsidRPr="00351669">
              <w:rPr>
                <w:rStyle w:val="Hyperlink"/>
              </w:rPr>
              <w:t>15.</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Geheimhaltung</w:t>
            </w:r>
            <w:r>
              <w:rPr>
                <w:webHidden/>
              </w:rPr>
              <w:tab/>
            </w:r>
            <w:r>
              <w:rPr>
                <w:webHidden/>
              </w:rPr>
              <w:fldChar w:fldCharType="begin"/>
            </w:r>
            <w:r>
              <w:rPr>
                <w:webHidden/>
              </w:rPr>
              <w:instrText xml:space="preserve"> PAGEREF _Toc231818677 \h </w:instrText>
            </w:r>
            <w:r>
              <w:rPr>
                <w:webHidden/>
              </w:rPr>
            </w:r>
            <w:r>
              <w:rPr>
                <w:webHidden/>
              </w:rPr>
              <w:fldChar w:fldCharType="separate"/>
            </w:r>
            <w:r>
              <w:rPr>
                <w:webHidden/>
              </w:rPr>
              <w:t>18</w:t>
            </w:r>
            <w:r>
              <w:rPr>
                <w:webHidden/>
              </w:rPr>
              <w:fldChar w:fldCharType="end"/>
            </w:r>
          </w:hyperlink>
        </w:p>
        <w:p w14:paraId="4D2C50AF" w14:textId="034B747F"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78" w:history="1">
            <w:r w:rsidRPr="00351669">
              <w:rPr>
                <w:rStyle w:val="Hyperlink"/>
              </w:rPr>
              <w:t>16.</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Rügeobliegenheiten</w:t>
            </w:r>
            <w:r>
              <w:rPr>
                <w:webHidden/>
              </w:rPr>
              <w:tab/>
            </w:r>
            <w:r>
              <w:rPr>
                <w:webHidden/>
              </w:rPr>
              <w:fldChar w:fldCharType="begin"/>
            </w:r>
            <w:r>
              <w:rPr>
                <w:webHidden/>
              </w:rPr>
              <w:instrText xml:space="preserve"> PAGEREF _Toc231818678 \h </w:instrText>
            </w:r>
            <w:r>
              <w:rPr>
                <w:webHidden/>
              </w:rPr>
            </w:r>
            <w:r>
              <w:rPr>
                <w:webHidden/>
              </w:rPr>
              <w:fldChar w:fldCharType="separate"/>
            </w:r>
            <w:r>
              <w:rPr>
                <w:webHidden/>
              </w:rPr>
              <w:t>19</w:t>
            </w:r>
            <w:r>
              <w:rPr>
                <w:webHidden/>
              </w:rPr>
              <w:fldChar w:fldCharType="end"/>
            </w:r>
          </w:hyperlink>
        </w:p>
        <w:p w14:paraId="382037DF" w14:textId="015DE694"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79" w:history="1">
            <w:r w:rsidRPr="00351669">
              <w:rPr>
                <w:rStyle w:val="Hyperlink"/>
              </w:rPr>
              <w:t>17.</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Nachprüfungen</w:t>
            </w:r>
            <w:r>
              <w:rPr>
                <w:webHidden/>
              </w:rPr>
              <w:tab/>
            </w:r>
            <w:r>
              <w:rPr>
                <w:webHidden/>
              </w:rPr>
              <w:fldChar w:fldCharType="begin"/>
            </w:r>
            <w:r>
              <w:rPr>
                <w:webHidden/>
              </w:rPr>
              <w:instrText xml:space="preserve"> PAGEREF _Toc231818679 \h </w:instrText>
            </w:r>
            <w:r>
              <w:rPr>
                <w:webHidden/>
              </w:rPr>
            </w:r>
            <w:r>
              <w:rPr>
                <w:webHidden/>
              </w:rPr>
              <w:fldChar w:fldCharType="separate"/>
            </w:r>
            <w:r>
              <w:rPr>
                <w:webHidden/>
              </w:rPr>
              <w:t>20</w:t>
            </w:r>
            <w:r>
              <w:rPr>
                <w:webHidden/>
              </w:rPr>
              <w:fldChar w:fldCharType="end"/>
            </w:r>
          </w:hyperlink>
        </w:p>
        <w:p w14:paraId="470C27E0" w14:textId="21732F72" w:rsidR="00502B70" w:rsidRDefault="00502B70">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18680" w:history="1">
            <w:r w:rsidRPr="00351669">
              <w:rPr>
                <w:rStyle w:val="Hyperlink"/>
              </w:rPr>
              <w:t>18.</w:t>
            </w:r>
            <w:r>
              <w:rPr>
                <w:rFonts w:asciiTheme="minorHAnsi" w:eastAsiaTheme="minorEastAsia" w:hAnsiTheme="minorHAnsi" w:cstheme="minorBidi"/>
                <w:color w:val="auto"/>
                <w:kern w:val="2"/>
                <w:sz w:val="24"/>
                <w:szCs w:val="24"/>
                <w:lang w:eastAsia="de-DE"/>
                <w14:ligatures w14:val="standardContextual"/>
              </w:rPr>
              <w:tab/>
            </w:r>
            <w:r w:rsidRPr="00351669">
              <w:rPr>
                <w:rStyle w:val="Hyperlink"/>
              </w:rPr>
              <w:t>Ergänzende Bestimmungen</w:t>
            </w:r>
            <w:r>
              <w:rPr>
                <w:webHidden/>
              </w:rPr>
              <w:tab/>
            </w:r>
            <w:r>
              <w:rPr>
                <w:webHidden/>
              </w:rPr>
              <w:fldChar w:fldCharType="begin"/>
            </w:r>
            <w:r>
              <w:rPr>
                <w:webHidden/>
              </w:rPr>
              <w:instrText xml:space="preserve"> PAGEREF _Toc231818680 \h </w:instrText>
            </w:r>
            <w:r>
              <w:rPr>
                <w:webHidden/>
              </w:rPr>
            </w:r>
            <w:r>
              <w:rPr>
                <w:webHidden/>
              </w:rPr>
              <w:fldChar w:fldCharType="separate"/>
            </w:r>
            <w:r>
              <w:rPr>
                <w:webHidden/>
              </w:rPr>
              <w:t>20</w:t>
            </w:r>
            <w:r>
              <w:rPr>
                <w:webHidden/>
              </w:rPr>
              <w:fldChar w:fldCharType="end"/>
            </w:r>
          </w:hyperlink>
        </w:p>
        <w:p w14:paraId="38628941" w14:textId="4045A2DE"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1" w:history="1">
            <w:r w:rsidRPr="00351669">
              <w:rPr>
                <w:rStyle w:val="Hyperlink"/>
                <w:noProof/>
              </w:rPr>
              <w:t>18.1.</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Nachforderung</w:t>
            </w:r>
            <w:r>
              <w:rPr>
                <w:noProof/>
                <w:webHidden/>
              </w:rPr>
              <w:tab/>
            </w:r>
            <w:r>
              <w:rPr>
                <w:noProof/>
                <w:webHidden/>
              </w:rPr>
              <w:fldChar w:fldCharType="begin"/>
            </w:r>
            <w:r>
              <w:rPr>
                <w:noProof/>
                <w:webHidden/>
              </w:rPr>
              <w:instrText xml:space="preserve"> PAGEREF _Toc231818681 \h </w:instrText>
            </w:r>
            <w:r>
              <w:rPr>
                <w:noProof/>
                <w:webHidden/>
              </w:rPr>
            </w:r>
            <w:r>
              <w:rPr>
                <w:noProof/>
                <w:webHidden/>
              </w:rPr>
              <w:fldChar w:fldCharType="separate"/>
            </w:r>
            <w:r>
              <w:rPr>
                <w:noProof/>
                <w:webHidden/>
              </w:rPr>
              <w:t>20</w:t>
            </w:r>
            <w:r>
              <w:rPr>
                <w:noProof/>
                <w:webHidden/>
              </w:rPr>
              <w:fldChar w:fldCharType="end"/>
            </w:r>
          </w:hyperlink>
        </w:p>
        <w:p w14:paraId="37384407" w14:textId="11C597A3"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2" w:history="1">
            <w:r w:rsidRPr="00351669">
              <w:rPr>
                <w:rStyle w:val="Hyperlink"/>
                <w:noProof/>
              </w:rPr>
              <w:t>18.2.</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Unzulässige Wettbewerbsbeschränkungen</w:t>
            </w:r>
            <w:r>
              <w:rPr>
                <w:noProof/>
                <w:webHidden/>
              </w:rPr>
              <w:tab/>
            </w:r>
            <w:r>
              <w:rPr>
                <w:noProof/>
                <w:webHidden/>
              </w:rPr>
              <w:fldChar w:fldCharType="begin"/>
            </w:r>
            <w:r>
              <w:rPr>
                <w:noProof/>
                <w:webHidden/>
              </w:rPr>
              <w:instrText xml:space="preserve"> PAGEREF _Toc231818682 \h </w:instrText>
            </w:r>
            <w:r>
              <w:rPr>
                <w:noProof/>
                <w:webHidden/>
              </w:rPr>
            </w:r>
            <w:r>
              <w:rPr>
                <w:noProof/>
                <w:webHidden/>
              </w:rPr>
              <w:fldChar w:fldCharType="separate"/>
            </w:r>
            <w:r>
              <w:rPr>
                <w:noProof/>
                <w:webHidden/>
              </w:rPr>
              <w:t>20</w:t>
            </w:r>
            <w:r>
              <w:rPr>
                <w:noProof/>
                <w:webHidden/>
              </w:rPr>
              <w:fldChar w:fldCharType="end"/>
            </w:r>
          </w:hyperlink>
        </w:p>
        <w:p w14:paraId="049689FA" w14:textId="76F45320"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3" w:history="1">
            <w:r w:rsidRPr="00351669">
              <w:rPr>
                <w:rStyle w:val="Hyperlink"/>
                <w:noProof/>
              </w:rPr>
              <w:t>18.3.</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Nebenangebote</w:t>
            </w:r>
            <w:r>
              <w:rPr>
                <w:noProof/>
                <w:webHidden/>
              </w:rPr>
              <w:tab/>
            </w:r>
            <w:r>
              <w:rPr>
                <w:noProof/>
                <w:webHidden/>
              </w:rPr>
              <w:fldChar w:fldCharType="begin"/>
            </w:r>
            <w:r>
              <w:rPr>
                <w:noProof/>
                <w:webHidden/>
              </w:rPr>
              <w:instrText xml:space="preserve"> PAGEREF _Toc231818683 \h </w:instrText>
            </w:r>
            <w:r>
              <w:rPr>
                <w:noProof/>
                <w:webHidden/>
              </w:rPr>
            </w:r>
            <w:r>
              <w:rPr>
                <w:noProof/>
                <w:webHidden/>
              </w:rPr>
              <w:fldChar w:fldCharType="separate"/>
            </w:r>
            <w:r>
              <w:rPr>
                <w:noProof/>
                <w:webHidden/>
              </w:rPr>
              <w:t>20</w:t>
            </w:r>
            <w:r>
              <w:rPr>
                <w:noProof/>
                <w:webHidden/>
              </w:rPr>
              <w:fldChar w:fldCharType="end"/>
            </w:r>
          </w:hyperlink>
        </w:p>
        <w:p w14:paraId="1E37EF99" w14:textId="495FFB12"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4" w:history="1">
            <w:r w:rsidRPr="00351669">
              <w:rPr>
                <w:rStyle w:val="Hyperlink"/>
                <w:noProof/>
              </w:rPr>
              <w:t>18.4.</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Ausschluss</w:t>
            </w:r>
            <w:r>
              <w:rPr>
                <w:noProof/>
                <w:webHidden/>
              </w:rPr>
              <w:tab/>
            </w:r>
            <w:r>
              <w:rPr>
                <w:noProof/>
                <w:webHidden/>
              </w:rPr>
              <w:fldChar w:fldCharType="begin"/>
            </w:r>
            <w:r>
              <w:rPr>
                <w:noProof/>
                <w:webHidden/>
              </w:rPr>
              <w:instrText xml:space="preserve"> PAGEREF _Toc231818684 \h </w:instrText>
            </w:r>
            <w:r>
              <w:rPr>
                <w:noProof/>
                <w:webHidden/>
              </w:rPr>
            </w:r>
            <w:r>
              <w:rPr>
                <w:noProof/>
                <w:webHidden/>
              </w:rPr>
              <w:fldChar w:fldCharType="separate"/>
            </w:r>
            <w:r>
              <w:rPr>
                <w:noProof/>
                <w:webHidden/>
              </w:rPr>
              <w:t>21</w:t>
            </w:r>
            <w:r>
              <w:rPr>
                <w:noProof/>
                <w:webHidden/>
              </w:rPr>
              <w:fldChar w:fldCharType="end"/>
            </w:r>
          </w:hyperlink>
        </w:p>
        <w:p w14:paraId="62EF87C3" w14:textId="7EC0CC8D"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5" w:history="1">
            <w:r w:rsidRPr="00351669">
              <w:rPr>
                <w:rStyle w:val="Hyperlink"/>
                <w:noProof/>
              </w:rPr>
              <w:t>18.5.</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Entschädigung</w:t>
            </w:r>
            <w:r>
              <w:rPr>
                <w:noProof/>
                <w:webHidden/>
              </w:rPr>
              <w:tab/>
            </w:r>
            <w:r>
              <w:rPr>
                <w:noProof/>
                <w:webHidden/>
              </w:rPr>
              <w:fldChar w:fldCharType="begin"/>
            </w:r>
            <w:r>
              <w:rPr>
                <w:noProof/>
                <w:webHidden/>
              </w:rPr>
              <w:instrText xml:space="preserve"> PAGEREF _Toc231818685 \h </w:instrText>
            </w:r>
            <w:r>
              <w:rPr>
                <w:noProof/>
                <w:webHidden/>
              </w:rPr>
            </w:r>
            <w:r>
              <w:rPr>
                <w:noProof/>
                <w:webHidden/>
              </w:rPr>
              <w:fldChar w:fldCharType="separate"/>
            </w:r>
            <w:r>
              <w:rPr>
                <w:noProof/>
                <w:webHidden/>
              </w:rPr>
              <w:t>21</w:t>
            </w:r>
            <w:r>
              <w:rPr>
                <w:noProof/>
                <w:webHidden/>
              </w:rPr>
              <w:fldChar w:fldCharType="end"/>
            </w:r>
          </w:hyperlink>
        </w:p>
        <w:p w14:paraId="1A38331C" w14:textId="151DE19A"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6" w:history="1">
            <w:r w:rsidRPr="00351669">
              <w:rPr>
                <w:rStyle w:val="Hyperlink"/>
                <w:noProof/>
              </w:rPr>
              <w:t>18.6.</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Aufhebung des Verfahrens</w:t>
            </w:r>
            <w:r>
              <w:rPr>
                <w:noProof/>
                <w:webHidden/>
              </w:rPr>
              <w:tab/>
            </w:r>
            <w:r>
              <w:rPr>
                <w:noProof/>
                <w:webHidden/>
              </w:rPr>
              <w:fldChar w:fldCharType="begin"/>
            </w:r>
            <w:r>
              <w:rPr>
                <w:noProof/>
                <w:webHidden/>
              </w:rPr>
              <w:instrText xml:space="preserve"> PAGEREF _Toc231818686 \h </w:instrText>
            </w:r>
            <w:r>
              <w:rPr>
                <w:noProof/>
                <w:webHidden/>
              </w:rPr>
            </w:r>
            <w:r>
              <w:rPr>
                <w:noProof/>
                <w:webHidden/>
              </w:rPr>
              <w:fldChar w:fldCharType="separate"/>
            </w:r>
            <w:r>
              <w:rPr>
                <w:noProof/>
                <w:webHidden/>
              </w:rPr>
              <w:t>21</w:t>
            </w:r>
            <w:r>
              <w:rPr>
                <w:noProof/>
                <w:webHidden/>
              </w:rPr>
              <w:fldChar w:fldCharType="end"/>
            </w:r>
          </w:hyperlink>
        </w:p>
        <w:p w14:paraId="790D88E4" w14:textId="4D7A63E4"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7" w:history="1">
            <w:r w:rsidRPr="00351669">
              <w:rPr>
                <w:rStyle w:val="Hyperlink"/>
                <w:noProof/>
              </w:rPr>
              <w:t>18.7.</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Einverständnis des Bewerbers</w:t>
            </w:r>
            <w:r>
              <w:rPr>
                <w:noProof/>
                <w:webHidden/>
              </w:rPr>
              <w:tab/>
            </w:r>
            <w:r>
              <w:rPr>
                <w:noProof/>
                <w:webHidden/>
              </w:rPr>
              <w:fldChar w:fldCharType="begin"/>
            </w:r>
            <w:r>
              <w:rPr>
                <w:noProof/>
                <w:webHidden/>
              </w:rPr>
              <w:instrText xml:space="preserve"> PAGEREF _Toc231818687 \h </w:instrText>
            </w:r>
            <w:r>
              <w:rPr>
                <w:noProof/>
                <w:webHidden/>
              </w:rPr>
            </w:r>
            <w:r>
              <w:rPr>
                <w:noProof/>
                <w:webHidden/>
              </w:rPr>
              <w:fldChar w:fldCharType="separate"/>
            </w:r>
            <w:r>
              <w:rPr>
                <w:noProof/>
                <w:webHidden/>
              </w:rPr>
              <w:t>21</w:t>
            </w:r>
            <w:r>
              <w:rPr>
                <w:noProof/>
                <w:webHidden/>
              </w:rPr>
              <w:fldChar w:fldCharType="end"/>
            </w:r>
          </w:hyperlink>
        </w:p>
        <w:p w14:paraId="17499D39" w14:textId="0496EE90" w:rsidR="00502B70" w:rsidRDefault="00502B70">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18688" w:history="1">
            <w:r w:rsidRPr="00351669">
              <w:rPr>
                <w:rStyle w:val="Hyperlink"/>
                <w:noProof/>
              </w:rPr>
              <w:t>18.8.</w:t>
            </w:r>
            <w:r>
              <w:rPr>
                <w:rFonts w:asciiTheme="minorHAnsi" w:eastAsiaTheme="minorEastAsia" w:hAnsiTheme="minorHAnsi"/>
                <w:noProof/>
                <w:color w:val="auto"/>
                <w:kern w:val="2"/>
                <w:sz w:val="24"/>
                <w:szCs w:val="24"/>
                <w:lang w:eastAsia="de-DE"/>
                <w14:ligatures w14:val="standardContextual"/>
              </w:rPr>
              <w:tab/>
            </w:r>
            <w:r w:rsidRPr="00351669">
              <w:rPr>
                <w:rStyle w:val="Hyperlink"/>
                <w:noProof/>
              </w:rPr>
              <w:t>Rücknahme von Teilnahmeanträgen</w:t>
            </w:r>
            <w:r>
              <w:rPr>
                <w:noProof/>
                <w:webHidden/>
              </w:rPr>
              <w:tab/>
            </w:r>
            <w:r>
              <w:rPr>
                <w:noProof/>
                <w:webHidden/>
              </w:rPr>
              <w:fldChar w:fldCharType="begin"/>
            </w:r>
            <w:r>
              <w:rPr>
                <w:noProof/>
                <w:webHidden/>
              </w:rPr>
              <w:instrText xml:space="preserve"> PAGEREF _Toc231818688 \h </w:instrText>
            </w:r>
            <w:r>
              <w:rPr>
                <w:noProof/>
                <w:webHidden/>
              </w:rPr>
            </w:r>
            <w:r>
              <w:rPr>
                <w:noProof/>
                <w:webHidden/>
              </w:rPr>
              <w:fldChar w:fldCharType="separate"/>
            </w:r>
            <w:r>
              <w:rPr>
                <w:noProof/>
                <w:webHidden/>
              </w:rPr>
              <w:t>21</w:t>
            </w:r>
            <w:r>
              <w:rPr>
                <w:noProof/>
                <w:webHidden/>
              </w:rPr>
              <w:fldChar w:fldCharType="end"/>
            </w:r>
          </w:hyperlink>
        </w:p>
        <w:p w14:paraId="44957D41" w14:textId="7E215A10" w:rsidR="006242B0" w:rsidRPr="00642CD0" w:rsidRDefault="006242B0">
          <w:r w:rsidRPr="00642CD0">
            <w:rPr>
              <w:b/>
              <w:bCs/>
            </w:rPr>
            <w:fldChar w:fldCharType="end"/>
          </w:r>
        </w:p>
      </w:sdtContent>
    </w:sdt>
    <w:p w14:paraId="282E96D8" w14:textId="77777777" w:rsidR="0004348C" w:rsidRPr="00642CD0" w:rsidRDefault="0004348C" w:rsidP="0004348C">
      <w:pPr>
        <w:rPr>
          <w:rFonts w:cs="Arial"/>
        </w:rPr>
      </w:pPr>
    </w:p>
    <w:p w14:paraId="65C02BCF" w14:textId="14789C50" w:rsidR="0004348C" w:rsidRPr="00642CD0" w:rsidRDefault="0004348C" w:rsidP="0004348C">
      <w:pPr>
        <w:pStyle w:val="berschrift1"/>
        <w:numPr>
          <w:ilvl w:val="0"/>
          <w:numId w:val="0"/>
        </w:numPr>
      </w:pPr>
      <w:r w:rsidRPr="00642CD0">
        <w:rPr>
          <w:b w:val="0"/>
          <w:sz w:val="24"/>
          <w:szCs w:val="24"/>
        </w:rPr>
        <w:br w:type="column"/>
      </w:r>
      <w:bookmarkStart w:id="0" w:name="_Toc164337805"/>
      <w:bookmarkStart w:id="1" w:name="_Toc164343778"/>
      <w:bookmarkStart w:id="2" w:name="_Toc173220375"/>
      <w:bookmarkStart w:id="3" w:name="_Toc231818646"/>
      <w:r w:rsidRPr="00642CD0">
        <w:lastRenderedPageBreak/>
        <w:t>Anlagenverzeichnis</w:t>
      </w:r>
      <w:bookmarkEnd w:id="0"/>
      <w:bookmarkEnd w:id="1"/>
      <w:r w:rsidRPr="00642CD0">
        <w:t xml:space="preserve"> (Vergabeunterlagen)</w:t>
      </w:r>
      <w:bookmarkEnd w:id="2"/>
      <w:bookmarkEnd w:id="3"/>
    </w:p>
    <w:p w14:paraId="78C8D850" w14:textId="653B5469" w:rsidR="00FC62CA" w:rsidRPr="00642CD0" w:rsidRDefault="0004348C" w:rsidP="0004348C">
      <w:pPr>
        <w:rPr>
          <w:rFonts w:cs="Arial"/>
        </w:rPr>
      </w:pPr>
      <w:r w:rsidRPr="00642CD0">
        <w:rPr>
          <w:rFonts w:cs="Arial"/>
          <w:b/>
          <w:bCs/>
        </w:rPr>
        <w:t>Anlage A.1</w:t>
      </w:r>
      <w:r w:rsidRPr="00642CD0">
        <w:rPr>
          <w:rFonts w:cs="Arial"/>
          <w:b/>
          <w:bCs/>
        </w:rPr>
        <w:tab/>
      </w:r>
      <w:r w:rsidRPr="00642CD0">
        <w:rPr>
          <w:rFonts w:cs="Arial"/>
          <w:b/>
          <w:bCs/>
        </w:rPr>
        <w:tab/>
      </w:r>
      <w:r w:rsidRPr="00642CD0">
        <w:rPr>
          <w:rFonts w:cs="Arial"/>
        </w:rPr>
        <w:t>Vordrucke und Nachweise (Eignung)</w:t>
      </w:r>
    </w:p>
    <w:p w14:paraId="5773C363" w14:textId="576A9770" w:rsidR="0004348C" w:rsidRPr="00642CD0" w:rsidRDefault="00FC62CA" w:rsidP="0004348C">
      <w:pPr>
        <w:rPr>
          <w:rFonts w:cs="Arial"/>
        </w:rPr>
      </w:pPr>
      <w:r w:rsidRPr="00642CD0">
        <w:rPr>
          <w:rFonts w:cs="Arial"/>
          <w:b/>
          <w:bCs/>
        </w:rPr>
        <w:t>Anlage A.2</w:t>
      </w:r>
      <w:r w:rsidRPr="00642CD0">
        <w:rPr>
          <w:rFonts w:cs="Arial"/>
          <w:b/>
          <w:bCs/>
        </w:rPr>
        <w:tab/>
      </w:r>
      <w:r w:rsidRPr="00642CD0">
        <w:rPr>
          <w:rFonts w:cs="Arial"/>
        </w:rPr>
        <w:tab/>
        <w:t>Angebotsschreiben</w:t>
      </w:r>
      <w:r w:rsidR="0004348C" w:rsidRPr="00642CD0">
        <w:rPr>
          <w:rFonts w:cs="Arial"/>
        </w:rPr>
        <w:t xml:space="preserve"> </w:t>
      </w:r>
    </w:p>
    <w:p w14:paraId="0F1B97E4" w14:textId="54BE1316" w:rsidR="0004348C" w:rsidRPr="00642CD0" w:rsidRDefault="0004348C" w:rsidP="0004348C">
      <w:pPr>
        <w:rPr>
          <w:rFonts w:cs="Arial"/>
        </w:rPr>
      </w:pPr>
      <w:r w:rsidRPr="00642CD0">
        <w:rPr>
          <w:rFonts w:cs="Arial"/>
          <w:b/>
          <w:bCs/>
        </w:rPr>
        <w:t>Anlage A.</w:t>
      </w:r>
      <w:r w:rsidR="00FC62CA" w:rsidRPr="00642CD0">
        <w:rPr>
          <w:rFonts w:cs="Arial"/>
          <w:b/>
          <w:bCs/>
        </w:rPr>
        <w:t>3</w:t>
      </w:r>
      <w:r w:rsidRPr="00642CD0">
        <w:rPr>
          <w:rFonts w:cs="Arial"/>
        </w:rPr>
        <w:tab/>
      </w:r>
      <w:r w:rsidRPr="00642CD0">
        <w:rPr>
          <w:rFonts w:cs="Arial"/>
        </w:rPr>
        <w:tab/>
        <w:t xml:space="preserve">Wertungsmatrix (Angebote) </w:t>
      </w:r>
      <w:bookmarkStart w:id="4" w:name="_Hlk157424937"/>
    </w:p>
    <w:bookmarkEnd w:id="4"/>
    <w:p w14:paraId="309EC106" w14:textId="57E7BA9D" w:rsidR="0004348C" w:rsidRPr="00642CD0" w:rsidRDefault="0004348C" w:rsidP="0004348C">
      <w:pPr>
        <w:rPr>
          <w:rFonts w:cs="Arial"/>
        </w:rPr>
      </w:pPr>
      <w:r w:rsidRPr="00642CD0">
        <w:rPr>
          <w:rFonts w:cs="Arial"/>
          <w:b/>
          <w:bCs/>
        </w:rPr>
        <w:t>Anlage A.</w:t>
      </w:r>
      <w:r w:rsidR="00FC62CA" w:rsidRPr="00642CD0">
        <w:rPr>
          <w:rFonts w:cs="Arial"/>
          <w:b/>
          <w:bCs/>
        </w:rPr>
        <w:t>4</w:t>
      </w:r>
      <w:r w:rsidRPr="00642CD0">
        <w:rPr>
          <w:rFonts w:cs="Arial"/>
          <w:b/>
          <w:bCs/>
        </w:rPr>
        <w:tab/>
      </w:r>
      <w:r w:rsidRPr="00642CD0">
        <w:rPr>
          <w:rFonts w:cs="Arial"/>
          <w:b/>
          <w:bCs/>
        </w:rPr>
        <w:tab/>
      </w:r>
      <w:r w:rsidR="00290F27" w:rsidRPr="00642CD0">
        <w:rPr>
          <w:rFonts w:cs="Arial"/>
        </w:rPr>
        <w:t>Hinweise zum Datenschutz</w:t>
      </w:r>
    </w:p>
    <w:p w14:paraId="555FC9B0" w14:textId="20436D7B" w:rsidR="0004348C" w:rsidRPr="00642CD0" w:rsidRDefault="0004348C" w:rsidP="0004348C">
      <w:pPr>
        <w:ind w:left="2127" w:hanging="2127"/>
        <w:rPr>
          <w:rFonts w:cs="Arial"/>
        </w:rPr>
      </w:pPr>
      <w:r w:rsidRPr="00642CD0">
        <w:rPr>
          <w:rFonts w:cs="Arial"/>
          <w:b/>
        </w:rPr>
        <w:t>Anlage A.</w:t>
      </w:r>
      <w:r w:rsidR="00FC62CA" w:rsidRPr="00642CD0">
        <w:rPr>
          <w:rFonts w:cs="Arial"/>
          <w:b/>
        </w:rPr>
        <w:t>5</w:t>
      </w:r>
      <w:r w:rsidRPr="00642CD0">
        <w:rPr>
          <w:rFonts w:cs="Arial"/>
          <w:b/>
        </w:rPr>
        <w:tab/>
      </w:r>
      <w:r w:rsidR="00290F27" w:rsidRPr="00642CD0">
        <w:rPr>
          <w:rFonts w:cs="Arial"/>
        </w:rPr>
        <w:t>Vertraulichkeitserklärung</w:t>
      </w:r>
    </w:p>
    <w:p w14:paraId="50CD75C6" w14:textId="7D547732" w:rsidR="00212452" w:rsidRPr="00642CD0" w:rsidRDefault="00212452" w:rsidP="00212452">
      <w:pPr>
        <w:rPr>
          <w:rFonts w:cs="Arial"/>
        </w:rPr>
      </w:pPr>
      <w:r w:rsidRPr="00642CD0">
        <w:rPr>
          <w:rFonts w:cs="Arial"/>
          <w:b/>
          <w:bCs/>
        </w:rPr>
        <w:t>Anlage A.6</w:t>
      </w:r>
      <w:r w:rsidRPr="00642CD0">
        <w:rPr>
          <w:rFonts w:cs="Arial"/>
        </w:rPr>
        <w:tab/>
      </w:r>
      <w:r w:rsidRPr="00642CD0">
        <w:rPr>
          <w:rFonts w:cs="Arial"/>
        </w:rPr>
        <w:tab/>
        <w:t xml:space="preserve">Wertungsmatrix (Eignung) </w:t>
      </w:r>
    </w:p>
    <w:p w14:paraId="431A38D1" w14:textId="58B3D66F" w:rsidR="005E25C7" w:rsidRPr="00642CD0" w:rsidRDefault="0004348C" w:rsidP="0004348C">
      <w:pPr>
        <w:ind w:left="2127" w:hanging="2127"/>
        <w:rPr>
          <w:rFonts w:cs="Arial"/>
        </w:rPr>
      </w:pPr>
      <w:r w:rsidRPr="00642CD0">
        <w:rPr>
          <w:rFonts w:cs="Arial"/>
          <w:b/>
          <w:bCs/>
        </w:rPr>
        <w:t>Anlage B.</w:t>
      </w:r>
      <w:r w:rsidR="00F70D66" w:rsidRPr="00642CD0">
        <w:rPr>
          <w:rFonts w:cs="Arial"/>
          <w:b/>
          <w:bCs/>
        </w:rPr>
        <w:t>1</w:t>
      </w:r>
      <w:r w:rsidRPr="00642CD0">
        <w:rPr>
          <w:rFonts w:cs="Arial"/>
        </w:rPr>
        <w:tab/>
        <w:t>Leistungsbeschreibung</w:t>
      </w:r>
      <w:r w:rsidR="005E25C7" w:rsidRPr="00642CD0">
        <w:rPr>
          <w:rFonts w:cs="Arial"/>
        </w:rPr>
        <w:t>en</w:t>
      </w:r>
    </w:p>
    <w:p w14:paraId="345FBCF8" w14:textId="3D6872DA" w:rsidR="00534FCE" w:rsidRPr="00642CD0" w:rsidRDefault="00534FCE" w:rsidP="00534FCE">
      <w:pPr>
        <w:ind w:left="2127" w:hanging="1419"/>
        <w:rPr>
          <w:rFonts w:cs="Arial"/>
        </w:rPr>
      </w:pPr>
      <w:bookmarkStart w:id="5" w:name="_Hlk157526765"/>
      <w:r w:rsidRPr="00642CD0">
        <w:rPr>
          <w:rFonts w:cs="Arial"/>
          <w:b/>
          <w:bCs/>
        </w:rPr>
        <w:t>Anlage B.1.1</w:t>
      </w:r>
      <w:r w:rsidRPr="00642CD0">
        <w:rPr>
          <w:rFonts w:cs="Arial"/>
        </w:rPr>
        <w:tab/>
        <w:t>Leistungsbeschreibung</w:t>
      </w:r>
    </w:p>
    <w:p w14:paraId="0E1824C6" w14:textId="75AF5F94" w:rsidR="00352477" w:rsidRPr="00642CD0" w:rsidRDefault="00534FCE" w:rsidP="00E5153E">
      <w:pPr>
        <w:ind w:left="2127" w:hanging="1419"/>
        <w:rPr>
          <w:rFonts w:cs="Arial"/>
        </w:rPr>
      </w:pPr>
      <w:r w:rsidRPr="00642CD0">
        <w:rPr>
          <w:rFonts w:cs="Arial"/>
          <w:b/>
          <w:bCs/>
        </w:rPr>
        <w:t>Anlage B.1.2</w:t>
      </w:r>
      <w:r w:rsidRPr="00642CD0">
        <w:rPr>
          <w:rFonts w:cs="Arial"/>
        </w:rPr>
        <w:tab/>
      </w:r>
      <w:r w:rsidR="005F17EB" w:rsidRPr="00642CD0">
        <w:rPr>
          <w:rFonts w:cs="Arial"/>
        </w:rPr>
        <w:t>Kartenmaterial</w:t>
      </w:r>
    </w:p>
    <w:p w14:paraId="010A0F03" w14:textId="26BC630A" w:rsidR="0004348C" w:rsidRPr="00642CD0" w:rsidRDefault="00534FCE" w:rsidP="00534FCE">
      <w:pPr>
        <w:ind w:left="2127" w:hanging="1419"/>
        <w:rPr>
          <w:rFonts w:cs="Arial"/>
        </w:rPr>
      </w:pPr>
      <w:r w:rsidRPr="00642CD0">
        <w:rPr>
          <w:rFonts w:cs="Arial"/>
          <w:b/>
          <w:bCs/>
        </w:rPr>
        <w:t>Anlage B.1.</w:t>
      </w:r>
      <w:r w:rsidR="00290B20" w:rsidRPr="00642CD0">
        <w:rPr>
          <w:rFonts w:cs="Arial"/>
          <w:b/>
          <w:bCs/>
        </w:rPr>
        <w:t>3</w:t>
      </w:r>
      <w:r w:rsidRPr="00642CD0">
        <w:rPr>
          <w:rFonts w:cs="Arial"/>
        </w:rPr>
        <w:tab/>
      </w:r>
      <w:r w:rsidR="00352477" w:rsidRPr="00642CD0">
        <w:rPr>
          <w:rFonts w:cs="Arial"/>
        </w:rPr>
        <w:t>Konfliktbereiche</w:t>
      </w:r>
    </w:p>
    <w:bookmarkEnd w:id="5"/>
    <w:p w14:paraId="528BB594" w14:textId="5B694242" w:rsidR="0004348C" w:rsidRPr="00642CD0" w:rsidRDefault="0004348C" w:rsidP="0004348C">
      <w:pPr>
        <w:ind w:left="2127" w:hanging="2127"/>
        <w:rPr>
          <w:rFonts w:cs="Arial"/>
        </w:rPr>
      </w:pPr>
      <w:r w:rsidRPr="00642CD0">
        <w:rPr>
          <w:rFonts w:cs="Arial"/>
          <w:b/>
        </w:rPr>
        <w:t>Anlage B.</w:t>
      </w:r>
      <w:r w:rsidR="00F70D66" w:rsidRPr="00642CD0">
        <w:rPr>
          <w:rFonts w:cs="Arial"/>
          <w:b/>
        </w:rPr>
        <w:t>2</w:t>
      </w:r>
      <w:r w:rsidRPr="00642CD0">
        <w:tab/>
      </w:r>
      <w:r w:rsidRPr="00642CD0">
        <w:rPr>
          <w:rFonts w:cs="Arial"/>
        </w:rPr>
        <w:t>Preisbl</w:t>
      </w:r>
      <w:r w:rsidR="00534FCE" w:rsidRPr="00642CD0">
        <w:rPr>
          <w:rFonts w:cs="Arial"/>
        </w:rPr>
        <w:t>ätter</w:t>
      </w:r>
    </w:p>
    <w:p w14:paraId="61D835B5" w14:textId="61F80E34" w:rsidR="00534FCE" w:rsidRPr="00642CD0" w:rsidRDefault="00534FCE" w:rsidP="00534FCE">
      <w:pPr>
        <w:ind w:left="2127" w:hanging="1419"/>
        <w:rPr>
          <w:rFonts w:cs="Arial"/>
        </w:rPr>
      </w:pPr>
      <w:r w:rsidRPr="00642CD0">
        <w:rPr>
          <w:rFonts w:cs="Arial"/>
          <w:b/>
          <w:bCs/>
        </w:rPr>
        <w:t>Anlage B.2.1</w:t>
      </w:r>
      <w:r w:rsidRPr="00642CD0">
        <w:rPr>
          <w:rFonts w:cs="Arial"/>
        </w:rPr>
        <w:tab/>
        <w:t>Preisblatt Los 1</w:t>
      </w:r>
    </w:p>
    <w:p w14:paraId="779AEA6D" w14:textId="25186120" w:rsidR="00534FCE" w:rsidRPr="00642CD0" w:rsidRDefault="00534FCE" w:rsidP="00534FCE">
      <w:pPr>
        <w:ind w:left="2127" w:hanging="1419"/>
        <w:rPr>
          <w:rFonts w:cs="Arial"/>
        </w:rPr>
      </w:pPr>
      <w:r w:rsidRPr="00642CD0">
        <w:rPr>
          <w:rFonts w:cs="Arial"/>
          <w:b/>
          <w:bCs/>
        </w:rPr>
        <w:t>Anlage B.2.2</w:t>
      </w:r>
      <w:r w:rsidRPr="00642CD0">
        <w:rPr>
          <w:rFonts w:cs="Arial"/>
        </w:rPr>
        <w:tab/>
        <w:t>Preisblatt Los 2</w:t>
      </w:r>
    </w:p>
    <w:p w14:paraId="5FDCC788" w14:textId="6BBBDBE8" w:rsidR="0004348C" w:rsidRPr="00642CD0" w:rsidRDefault="0004348C" w:rsidP="0004348C">
      <w:pPr>
        <w:ind w:left="2127" w:hanging="2127"/>
        <w:rPr>
          <w:rFonts w:cs="Arial"/>
        </w:rPr>
      </w:pPr>
      <w:r w:rsidRPr="00642CD0">
        <w:rPr>
          <w:rFonts w:cs="Arial"/>
          <w:b/>
          <w:bCs/>
        </w:rPr>
        <w:t>Anlage B.</w:t>
      </w:r>
      <w:r w:rsidR="00237CCA" w:rsidRPr="00642CD0">
        <w:rPr>
          <w:rFonts w:cs="Arial"/>
          <w:b/>
          <w:bCs/>
        </w:rPr>
        <w:t>3</w:t>
      </w:r>
      <w:r w:rsidRPr="00642CD0">
        <w:tab/>
      </w:r>
      <w:r w:rsidR="00081D71" w:rsidRPr="00642CD0">
        <w:t>[</w:t>
      </w:r>
      <w:r w:rsidR="0092465B" w:rsidRPr="00642CD0">
        <w:rPr>
          <w:rFonts w:cs="Arial"/>
        </w:rPr>
        <w:t>wird mit der Aufforderung zur Angebotsabgabe bereitgestellt</w:t>
      </w:r>
      <w:r w:rsidR="00081D71" w:rsidRPr="00642CD0">
        <w:rPr>
          <w:rFonts w:cs="Arial"/>
        </w:rPr>
        <w:t>]</w:t>
      </w:r>
    </w:p>
    <w:p w14:paraId="1DCA428A" w14:textId="5C4A603F" w:rsidR="00237CCA" w:rsidRPr="00642CD0" w:rsidRDefault="00237CCA" w:rsidP="00237CCA">
      <w:pPr>
        <w:ind w:left="2127" w:hanging="2127"/>
        <w:rPr>
          <w:rFonts w:cs="Arial"/>
        </w:rPr>
      </w:pPr>
      <w:r w:rsidRPr="00642CD0">
        <w:rPr>
          <w:rFonts w:cs="Arial"/>
          <w:b/>
          <w:bCs/>
        </w:rPr>
        <w:t>Anlage B.4</w:t>
      </w:r>
      <w:r w:rsidRPr="00642CD0">
        <w:tab/>
      </w:r>
      <w:r w:rsidRPr="00642CD0">
        <w:rPr>
          <w:rFonts w:cs="Arial"/>
        </w:rPr>
        <w:t>All</w:t>
      </w:r>
      <w:r w:rsidR="0002672F" w:rsidRPr="00642CD0">
        <w:rPr>
          <w:rFonts w:cs="Arial"/>
        </w:rPr>
        <w:t>gemeine Einkaufsbedingungen</w:t>
      </w:r>
    </w:p>
    <w:p w14:paraId="23C83D7C" w14:textId="31B09440" w:rsidR="00237CCA" w:rsidRPr="00642CD0" w:rsidRDefault="00237CCA" w:rsidP="00237CCA">
      <w:pPr>
        <w:ind w:left="2127" w:hanging="2127"/>
        <w:rPr>
          <w:rFonts w:cs="Arial"/>
        </w:rPr>
      </w:pPr>
      <w:r w:rsidRPr="00642CD0">
        <w:rPr>
          <w:rFonts w:cs="Arial"/>
          <w:b/>
          <w:bCs/>
        </w:rPr>
        <w:t>Anlage B.5</w:t>
      </w:r>
      <w:r w:rsidRPr="00642CD0">
        <w:tab/>
      </w:r>
      <w:r w:rsidR="0002672F" w:rsidRPr="00642CD0">
        <w:rPr>
          <w:rFonts w:cs="Arial"/>
        </w:rPr>
        <w:t>Verpflichtungserklärung DSGVO</w:t>
      </w:r>
    </w:p>
    <w:p w14:paraId="2FEA41B1" w14:textId="7BF97264" w:rsidR="0002672F" w:rsidRPr="00642CD0" w:rsidRDefault="0002672F" w:rsidP="0002672F">
      <w:pPr>
        <w:ind w:left="2127" w:hanging="2127"/>
        <w:rPr>
          <w:rFonts w:cs="Arial"/>
        </w:rPr>
      </w:pPr>
      <w:r w:rsidRPr="00642CD0">
        <w:rPr>
          <w:rFonts w:cs="Arial"/>
          <w:b/>
          <w:bCs/>
        </w:rPr>
        <w:t>Anlage B.6</w:t>
      </w:r>
      <w:r w:rsidRPr="00642CD0">
        <w:tab/>
      </w:r>
      <w:r w:rsidRPr="00642CD0">
        <w:rPr>
          <w:rFonts w:cs="Arial"/>
        </w:rPr>
        <w:t>HSE-Richtlinie Kontraktoren</w:t>
      </w:r>
    </w:p>
    <w:p w14:paraId="48E6EBFB" w14:textId="10505F07" w:rsidR="0002672F" w:rsidRPr="00642CD0" w:rsidRDefault="0002672F" w:rsidP="0002672F">
      <w:pPr>
        <w:ind w:left="2127" w:hanging="2127"/>
        <w:rPr>
          <w:rFonts w:cs="Arial"/>
        </w:rPr>
      </w:pPr>
      <w:r w:rsidRPr="00642CD0">
        <w:rPr>
          <w:rFonts w:cs="Arial"/>
          <w:b/>
          <w:bCs/>
        </w:rPr>
        <w:t>Anlage B.7</w:t>
      </w:r>
      <w:r w:rsidRPr="00642CD0">
        <w:tab/>
      </w:r>
      <w:r w:rsidRPr="00642CD0">
        <w:rPr>
          <w:rFonts w:cs="Arial"/>
        </w:rPr>
        <w:t>Verhaltenskodex Lieferanten</w:t>
      </w:r>
    </w:p>
    <w:p w14:paraId="7B3967EB" w14:textId="77777777" w:rsidR="0002672F" w:rsidRPr="00642CD0" w:rsidRDefault="0002672F" w:rsidP="00237CCA">
      <w:pPr>
        <w:ind w:left="2127" w:hanging="2127"/>
        <w:rPr>
          <w:rFonts w:cs="Arial"/>
        </w:rPr>
      </w:pPr>
    </w:p>
    <w:p w14:paraId="771F6D31" w14:textId="77777777" w:rsidR="00237CCA" w:rsidRPr="00642CD0" w:rsidRDefault="00237CCA" w:rsidP="0004348C">
      <w:pPr>
        <w:ind w:left="2127" w:hanging="2127"/>
        <w:rPr>
          <w:rFonts w:cs="Arial"/>
        </w:rPr>
      </w:pPr>
    </w:p>
    <w:p w14:paraId="33DFA62A" w14:textId="77777777" w:rsidR="0004348C" w:rsidRPr="00642CD0" w:rsidRDefault="0004348C" w:rsidP="0004348C">
      <w:pPr>
        <w:ind w:left="2127" w:hanging="2127"/>
        <w:rPr>
          <w:rFonts w:cs="Arial"/>
        </w:rPr>
      </w:pPr>
    </w:p>
    <w:p w14:paraId="25F67978" w14:textId="77777777" w:rsidR="0004348C" w:rsidRPr="00642CD0" w:rsidRDefault="0004348C" w:rsidP="0004348C">
      <w:pPr>
        <w:ind w:left="2127" w:hanging="2127"/>
        <w:rPr>
          <w:rFonts w:cs="Arial"/>
        </w:rPr>
      </w:pPr>
    </w:p>
    <w:p w14:paraId="7B9EACC2" w14:textId="77777777" w:rsidR="0004348C" w:rsidRPr="00642CD0" w:rsidRDefault="0004348C" w:rsidP="0004348C">
      <w:pPr>
        <w:rPr>
          <w:rFonts w:cs="Arial"/>
        </w:rPr>
      </w:pPr>
      <w:r w:rsidRPr="00642CD0">
        <w:rPr>
          <w:rFonts w:cs="Arial"/>
        </w:rPr>
        <w:br w:type="page"/>
      </w:r>
    </w:p>
    <w:p w14:paraId="11568936" w14:textId="77777777" w:rsidR="0004348C" w:rsidRPr="00642CD0" w:rsidRDefault="0004348C" w:rsidP="0004348C">
      <w:pPr>
        <w:pStyle w:val="berschrift1"/>
        <w:spacing w:line="276" w:lineRule="auto"/>
      </w:pPr>
      <w:bookmarkStart w:id="6" w:name="_Toc164343779"/>
      <w:bookmarkStart w:id="7" w:name="_Toc173220376"/>
      <w:bookmarkStart w:id="8" w:name="_Toc231818647"/>
      <w:r w:rsidRPr="00642CD0">
        <w:lastRenderedPageBreak/>
        <w:t>Einleitung</w:t>
      </w:r>
      <w:bookmarkStart w:id="9" w:name="_Toc172707997"/>
      <w:bookmarkStart w:id="10" w:name="_Toc172708045"/>
      <w:bookmarkStart w:id="11" w:name="_Toc172709598"/>
      <w:bookmarkEnd w:id="6"/>
      <w:bookmarkEnd w:id="7"/>
      <w:bookmarkEnd w:id="8"/>
      <w:bookmarkEnd w:id="9"/>
      <w:bookmarkEnd w:id="10"/>
      <w:bookmarkEnd w:id="11"/>
    </w:p>
    <w:p w14:paraId="6FA0FF83" w14:textId="77777777" w:rsidR="002A7B98" w:rsidRPr="00642CD0" w:rsidRDefault="002A7B98" w:rsidP="002A7B98">
      <w:pPr>
        <w:spacing w:line="240" w:lineRule="auto"/>
        <w:rPr>
          <w:rFonts w:cs="Arial"/>
        </w:rPr>
      </w:pPr>
      <w:bookmarkStart w:id="12" w:name="_Toc45299386"/>
      <w:bookmarkStart w:id="13" w:name="_Toc96087310"/>
      <w:r w:rsidRPr="00642CD0">
        <w:rPr>
          <w:rFonts w:cs="Arial"/>
        </w:rPr>
        <w:t>Die nachfolgenden Hinweise zum Verhandlungsverfahren mit vorgeschaltetem Teilnahmewettbewerb sollen die Teilnehmer innerhalb des Verfahrens unterstützen, einen ordnungsgemäßen Teilnahmeantrag und später ordnungsgemäße Angebote abzugeben. Die Angaben im Teilnahmeantrag müssen wahrheitsgemäß erfolgen. Unzutreffende Angaben können zum Ausschluss des Bewerbers führen.</w:t>
      </w:r>
    </w:p>
    <w:p w14:paraId="0E77324A" w14:textId="77777777" w:rsidR="002A7B98" w:rsidRPr="00642CD0" w:rsidRDefault="002A7B98" w:rsidP="002A7B98">
      <w:pPr>
        <w:spacing w:line="240" w:lineRule="auto"/>
        <w:rPr>
          <w:rFonts w:cs="Arial"/>
        </w:rPr>
      </w:pPr>
      <w:r w:rsidRPr="00642CD0">
        <w:rPr>
          <w:rFonts w:cs="Arial"/>
        </w:rPr>
        <w:t>Die vorliegenden Unterlagen dürfen nur zur Erstellung des aktuellen Teilnahmeantrages verwendet werden. Jede Veröffentlichung (auch auszugsweise) oder Weitergabe an Dritte, ist ohne schriftliche Genehmigung des Auftraggebers unzulässig.</w:t>
      </w:r>
    </w:p>
    <w:p w14:paraId="3FDAA479" w14:textId="15BF86BF" w:rsidR="0004348C" w:rsidRPr="00642CD0" w:rsidRDefault="0004348C" w:rsidP="0004348C">
      <w:pPr>
        <w:spacing w:line="276" w:lineRule="auto"/>
        <w:rPr>
          <w:rFonts w:cs="Arial"/>
        </w:rPr>
      </w:pPr>
      <w:r w:rsidRPr="00642CD0">
        <w:rPr>
          <w:rFonts w:cs="Arial"/>
        </w:rPr>
        <w:t xml:space="preserve">Die vorliegende Unterlage stellt den vorgesehenen Ablauf sowie die generellen Regeln und Formalitäten des Verfahrens vor. </w:t>
      </w:r>
      <w:bookmarkStart w:id="14" w:name="_Toc172707998"/>
      <w:bookmarkStart w:id="15" w:name="_Toc172708046"/>
      <w:bookmarkStart w:id="16" w:name="_Toc172709599"/>
      <w:bookmarkEnd w:id="14"/>
      <w:bookmarkEnd w:id="15"/>
      <w:bookmarkEnd w:id="16"/>
    </w:p>
    <w:p w14:paraId="41E49737" w14:textId="1B683131" w:rsidR="0004348C" w:rsidRPr="00642CD0" w:rsidRDefault="0004348C" w:rsidP="0004348C">
      <w:pPr>
        <w:spacing w:line="276" w:lineRule="auto"/>
        <w:rPr>
          <w:rFonts w:cs="Arial"/>
        </w:rPr>
      </w:pPr>
      <w:bookmarkStart w:id="17" w:name="_Toc172707999"/>
      <w:bookmarkStart w:id="18" w:name="_Toc172708047"/>
      <w:bookmarkStart w:id="19" w:name="_Toc172709600"/>
      <w:bookmarkEnd w:id="17"/>
      <w:bookmarkEnd w:id="18"/>
      <w:bookmarkEnd w:id="19"/>
      <w:r w:rsidRPr="00642CD0">
        <w:rPr>
          <w:rFonts w:cs="Arial"/>
        </w:rPr>
        <w:t>Zur besseren Lesbarkeit werden in dieser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bookmarkStart w:id="20" w:name="_Toc172708000"/>
      <w:bookmarkStart w:id="21" w:name="_Toc172708048"/>
      <w:bookmarkStart w:id="22" w:name="_Toc172709601"/>
      <w:bookmarkEnd w:id="20"/>
      <w:bookmarkEnd w:id="21"/>
      <w:bookmarkEnd w:id="22"/>
    </w:p>
    <w:p w14:paraId="7989E9FA" w14:textId="77777777" w:rsidR="0004348C" w:rsidRPr="00642CD0" w:rsidRDefault="0004348C" w:rsidP="0004348C">
      <w:pPr>
        <w:pStyle w:val="berschrift1"/>
        <w:spacing w:line="276" w:lineRule="auto"/>
      </w:pPr>
      <w:bookmarkStart w:id="23" w:name="_Toc164343780"/>
      <w:bookmarkStart w:id="24" w:name="_Toc173220377"/>
      <w:bookmarkStart w:id="25" w:name="_Toc231818648"/>
      <w:r w:rsidRPr="00642CD0">
        <w:t>Ausgangslage und Beschreibung des Vorhabens</w:t>
      </w:r>
      <w:bookmarkEnd w:id="23"/>
      <w:bookmarkEnd w:id="24"/>
      <w:bookmarkEnd w:id="25"/>
    </w:p>
    <w:p w14:paraId="3AE20339" w14:textId="368F23F1" w:rsidR="0004348C" w:rsidRPr="00642CD0" w:rsidRDefault="0004348C" w:rsidP="0004348C">
      <w:pPr>
        <w:spacing w:line="276" w:lineRule="auto"/>
      </w:pPr>
      <w:bookmarkStart w:id="26" w:name="_Toc106868187"/>
    </w:p>
    <w:p w14:paraId="27D183F3" w14:textId="2FA217A8" w:rsidR="00D5368B" w:rsidRPr="00642CD0" w:rsidRDefault="00D5368B" w:rsidP="0004348C">
      <w:pPr>
        <w:spacing w:line="276" w:lineRule="auto"/>
      </w:pPr>
      <w:r w:rsidRPr="00642CD0">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 </w:t>
      </w:r>
    </w:p>
    <w:p w14:paraId="0BA26EA9" w14:textId="2C62A1E1" w:rsidR="0004348C" w:rsidRPr="00642CD0" w:rsidRDefault="002A7B98" w:rsidP="0004348C">
      <w:pPr>
        <w:pStyle w:val="berschrift2"/>
      </w:pPr>
      <w:bookmarkStart w:id="27" w:name="_Toc231818649"/>
      <w:r w:rsidRPr="00642CD0">
        <w:t>Projektbeschreibung</w:t>
      </w:r>
      <w:bookmarkEnd w:id="27"/>
      <w:r w:rsidR="0004348C" w:rsidRPr="00642CD0">
        <w:t xml:space="preserve"> </w:t>
      </w:r>
    </w:p>
    <w:p w14:paraId="612600AB" w14:textId="5E21EBBF" w:rsidR="000317D1" w:rsidRPr="00642CD0" w:rsidRDefault="000317D1" w:rsidP="000317D1">
      <w:pPr>
        <w:spacing w:line="276" w:lineRule="auto"/>
        <w:rPr>
          <w:rFonts w:cs="Arial"/>
        </w:rPr>
      </w:pPr>
      <w:r w:rsidRPr="00642CD0">
        <w:rPr>
          <w:rFonts w:cs="Arial"/>
        </w:rPr>
        <w:t xml:space="preserve">Gegenstand des Projektes ist die Errichtung der Wasserstoffleitung HYROW (DN 1000) vom Seehafen Rostock bis zum Einbindepunkt in die OPAL bei </w:t>
      </w:r>
      <w:proofErr w:type="spellStart"/>
      <w:r w:rsidRPr="00642CD0">
        <w:rPr>
          <w:rFonts w:cs="Arial"/>
        </w:rPr>
        <w:t>Wrangelsburg</w:t>
      </w:r>
      <w:proofErr w:type="spellEnd"/>
      <w:r w:rsidRPr="00642CD0">
        <w:rPr>
          <w:rFonts w:cs="Arial"/>
        </w:rPr>
        <w:t xml:space="preserve"> zwischen Greifs-wald und Anklam. Die HYROW Leitung ist Bestandteil des Wasserstoffkernnetzes und wird unter der Antrags-ID KLN008-01 geführt.</w:t>
      </w:r>
    </w:p>
    <w:p w14:paraId="09F48F9E" w14:textId="4572C66C" w:rsidR="000317D1" w:rsidRPr="00642CD0" w:rsidRDefault="000317D1" w:rsidP="000317D1">
      <w:pPr>
        <w:spacing w:line="276" w:lineRule="auto"/>
        <w:rPr>
          <w:rFonts w:cs="Arial"/>
        </w:rPr>
      </w:pPr>
      <w:r w:rsidRPr="00642CD0">
        <w:rPr>
          <w:rFonts w:cs="Arial"/>
        </w:rPr>
        <w:t>Das geplante Vorhaben umfasst den Neubau der o.g. ca. 115 km langen Wasserstoffleitung. Die Inbetriebnahme der HROW Leitung ist für Ende 2028 vorgesehen. Der Baubeginn ist im Herbst 2027 geplant.</w:t>
      </w:r>
    </w:p>
    <w:p w14:paraId="4012CDDC" w14:textId="5EE8F999" w:rsidR="002A7B98" w:rsidRPr="00642CD0" w:rsidRDefault="002A7B98" w:rsidP="0004348C">
      <w:pPr>
        <w:pStyle w:val="berschrift2"/>
      </w:pPr>
      <w:bookmarkStart w:id="28" w:name="_Toc231818650"/>
      <w:r w:rsidRPr="00642CD0">
        <w:t>Gegenstand der Ausschreibung</w:t>
      </w:r>
      <w:bookmarkEnd w:id="28"/>
    </w:p>
    <w:p w14:paraId="666B55A4" w14:textId="614F0A08" w:rsidR="002A7B98" w:rsidRPr="00642CD0" w:rsidRDefault="00CD671F" w:rsidP="00EF7E0A">
      <w:pPr>
        <w:spacing w:line="276" w:lineRule="auto"/>
      </w:pPr>
      <w:r w:rsidRPr="00642CD0">
        <w:rPr>
          <w:rFonts w:cs="Arial"/>
        </w:rPr>
        <w:t>Gegenstand der Ausschreibung sind archäologische Prospektionsarbeiten</w:t>
      </w:r>
      <w:r w:rsidR="005911D0" w:rsidRPr="00642CD0">
        <w:rPr>
          <w:rFonts w:cs="Arial"/>
        </w:rPr>
        <w:t xml:space="preserve"> und Ausgrabungen (im Fall von Funden), sowie die archäologische Baubegleitung</w:t>
      </w:r>
      <w:r w:rsidR="008E2B9D" w:rsidRPr="00642CD0">
        <w:rPr>
          <w:rFonts w:cs="Arial"/>
        </w:rPr>
        <w:t xml:space="preserve"> im Zuge der </w:t>
      </w:r>
      <w:r w:rsidR="00FC1498" w:rsidRPr="00642CD0">
        <w:rPr>
          <w:rFonts w:cs="Arial"/>
        </w:rPr>
        <w:t>baulichen Durchführung</w:t>
      </w:r>
      <w:r w:rsidR="008E2B9D" w:rsidRPr="00642CD0">
        <w:rPr>
          <w:rFonts w:cs="Arial"/>
        </w:rPr>
        <w:t xml:space="preserve"> des vorgenannten Projektes. Die Arbeiten </w:t>
      </w:r>
      <w:r w:rsidR="00D53678" w:rsidRPr="00642CD0">
        <w:rPr>
          <w:rFonts w:cs="Arial"/>
        </w:rPr>
        <w:t xml:space="preserve">wurden </w:t>
      </w:r>
      <w:r w:rsidR="00FF528B" w:rsidRPr="00642CD0">
        <w:rPr>
          <w:rFonts w:cs="Arial"/>
        </w:rPr>
        <w:t xml:space="preserve">anhand der Baulosgrenzen </w:t>
      </w:r>
      <w:r w:rsidR="00D53678" w:rsidRPr="00642CD0">
        <w:rPr>
          <w:rFonts w:cs="Arial"/>
        </w:rPr>
        <w:t>in zwei (2) Lose aufgeteilt</w:t>
      </w:r>
      <w:r w:rsidR="00FF528B" w:rsidRPr="00642CD0">
        <w:rPr>
          <w:rFonts w:cs="Arial"/>
        </w:rPr>
        <w:t>.</w:t>
      </w:r>
    </w:p>
    <w:p w14:paraId="3FC2C49A" w14:textId="076AA858" w:rsidR="0004348C" w:rsidRPr="00642CD0" w:rsidRDefault="002A7B98" w:rsidP="0004348C">
      <w:pPr>
        <w:pStyle w:val="berschrift2"/>
      </w:pPr>
      <w:bookmarkStart w:id="29" w:name="_Toc231818651"/>
      <w:r w:rsidRPr="00642CD0">
        <w:lastRenderedPageBreak/>
        <w:t>Leistungsüberblick</w:t>
      </w:r>
      <w:bookmarkEnd w:id="29"/>
      <w:r w:rsidR="0004348C" w:rsidRPr="00642CD0">
        <w:t xml:space="preserve"> </w:t>
      </w:r>
    </w:p>
    <w:p w14:paraId="44623469" w14:textId="50CE6E68" w:rsidR="002A7B98" w:rsidRPr="00642CD0" w:rsidRDefault="002A7B98" w:rsidP="0004348C">
      <w:pPr>
        <w:spacing w:line="276" w:lineRule="auto"/>
        <w:rPr>
          <w:rFonts w:cs="Arial"/>
          <w:b/>
          <w:bCs/>
        </w:rPr>
      </w:pPr>
      <w:r w:rsidRPr="00642CD0">
        <w:rPr>
          <w:rFonts w:cs="Arial"/>
          <w:b/>
          <w:bCs/>
        </w:rPr>
        <w:t>L</w:t>
      </w:r>
      <w:r w:rsidR="00534FCE" w:rsidRPr="00642CD0">
        <w:rPr>
          <w:rFonts w:cs="Arial"/>
          <w:b/>
          <w:bCs/>
        </w:rPr>
        <w:t>os</w:t>
      </w:r>
      <w:r w:rsidRPr="00642CD0">
        <w:rPr>
          <w:rFonts w:cs="Arial"/>
          <w:b/>
          <w:bCs/>
        </w:rPr>
        <w:t xml:space="preserve"> 1</w:t>
      </w:r>
    </w:p>
    <w:p w14:paraId="031E6360" w14:textId="7C5DB6D4" w:rsidR="002A7B98" w:rsidRPr="00642CD0" w:rsidRDefault="00FF528B" w:rsidP="002A7B98">
      <w:pPr>
        <w:spacing w:line="276" w:lineRule="auto"/>
        <w:rPr>
          <w:rFonts w:cs="Arial"/>
        </w:rPr>
      </w:pPr>
      <w:r w:rsidRPr="00642CD0">
        <w:rPr>
          <w:rFonts w:cs="Arial"/>
        </w:rPr>
        <w:t xml:space="preserve">Durchführung archäologischer Prospektionsarbeiten </w:t>
      </w:r>
      <w:r w:rsidR="006437CB" w:rsidRPr="00642CD0">
        <w:rPr>
          <w:rFonts w:cs="Arial"/>
        </w:rPr>
        <w:t xml:space="preserve">auf einer Trassenlänge von </w:t>
      </w:r>
      <w:r w:rsidR="00D52FA1" w:rsidRPr="00642CD0">
        <w:rPr>
          <w:rFonts w:cs="Arial"/>
        </w:rPr>
        <w:t>59</w:t>
      </w:r>
      <w:r w:rsidR="006437CB" w:rsidRPr="00642CD0">
        <w:rPr>
          <w:rFonts w:cs="Arial"/>
        </w:rPr>
        <w:t xml:space="preserve"> km, sowie entsprechende Ausgrabungsarbeiten im Fall von Funden. Außerdem </w:t>
      </w:r>
      <w:r w:rsidR="009A4A01" w:rsidRPr="00642CD0">
        <w:rPr>
          <w:rFonts w:cs="Arial"/>
        </w:rPr>
        <w:t xml:space="preserve">ist </w:t>
      </w:r>
      <w:r w:rsidR="003D43A6" w:rsidRPr="00642CD0">
        <w:rPr>
          <w:rFonts w:cs="Arial"/>
        </w:rPr>
        <w:t xml:space="preserve">eine archäologische Baubegleitung </w:t>
      </w:r>
      <w:r w:rsidR="00287EA6" w:rsidRPr="00642CD0">
        <w:rPr>
          <w:rFonts w:cs="Arial"/>
        </w:rPr>
        <w:t>zu stellen.</w:t>
      </w:r>
      <w:r w:rsidR="006437CB" w:rsidRPr="00642CD0">
        <w:rPr>
          <w:rFonts w:cs="Arial"/>
        </w:rPr>
        <w:t xml:space="preserve"> </w:t>
      </w:r>
      <w:r w:rsidR="00287EA6" w:rsidRPr="00642CD0">
        <w:rPr>
          <w:rFonts w:cs="Arial"/>
        </w:rPr>
        <w:t xml:space="preserve">Das Los verläuft von </w:t>
      </w:r>
      <w:r w:rsidR="00A3539F" w:rsidRPr="00642CD0">
        <w:rPr>
          <w:rFonts w:cs="Arial"/>
        </w:rPr>
        <w:t xml:space="preserve">Leitungskilometer </w:t>
      </w:r>
      <w:r w:rsidR="00EB2D84" w:rsidRPr="00642CD0">
        <w:rPr>
          <w:rFonts w:cs="Arial"/>
        </w:rPr>
        <w:t>0 - 59</w:t>
      </w:r>
      <w:r w:rsidR="00287EA6" w:rsidRPr="00642CD0">
        <w:rPr>
          <w:rFonts w:cs="Arial"/>
        </w:rPr>
        <w:t>.</w:t>
      </w:r>
    </w:p>
    <w:p w14:paraId="318A3FDD" w14:textId="77777777" w:rsidR="002A7B98" w:rsidRPr="00642CD0" w:rsidRDefault="002A7B98" w:rsidP="0004348C">
      <w:pPr>
        <w:spacing w:line="276" w:lineRule="auto"/>
        <w:rPr>
          <w:rFonts w:cs="Arial"/>
        </w:rPr>
      </w:pPr>
    </w:p>
    <w:p w14:paraId="6D6800F7" w14:textId="046EE452" w:rsidR="002A7B98" w:rsidRPr="00642CD0" w:rsidRDefault="002A7B98" w:rsidP="0004348C">
      <w:pPr>
        <w:spacing w:line="276" w:lineRule="auto"/>
        <w:rPr>
          <w:rFonts w:cs="Arial"/>
          <w:b/>
          <w:bCs/>
        </w:rPr>
      </w:pPr>
      <w:r w:rsidRPr="00642CD0">
        <w:rPr>
          <w:rFonts w:cs="Arial"/>
          <w:b/>
          <w:bCs/>
        </w:rPr>
        <w:t>L</w:t>
      </w:r>
      <w:r w:rsidR="00534FCE" w:rsidRPr="00642CD0">
        <w:rPr>
          <w:rFonts w:cs="Arial"/>
          <w:b/>
          <w:bCs/>
        </w:rPr>
        <w:t>os</w:t>
      </w:r>
      <w:r w:rsidRPr="00642CD0">
        <w:rPr>
          <w:rFonts w:cs="Arial"/>
          <w:b/>
          <w:bCs/>
        </w:rPr>
        <w:t xml:space="preserve"> 2</w:t>
      </w:r>
    </w:p>
    <w:p w14:paraId="041306E6" w14:textId="45DB5779" w:rsidR="002A7B98" w:rsidRPr="00642CD0" w:rsidRDefault="00287EA6" w:rsidP="0004348C">
      <w:pPr>
        <w:spacing w:line="276" w:lineRule="auto"/>
        <w:rPr>
          <w:rFonts w:cs="Arial"/>
        </w:rPr>
      </w:pPr>
      <w:r w:rsidRPr="00642CD0">
        <w:rPr>
          <w:rFonts w:cs="Arial"/>
        </w:rPr>
        <w:t xml:space="preserve">Durchführung archäologischer Prospektionsarbeiten auf einer Trassenlänge von </w:t>
      </w:r>
      <w:r w:rsidR="00D52FA1" w:rsidRPr="00642CD0">
        <w:rPr>
          <w:rFonts w:cs="Arial"/>
        </w:rPr>
        <w:t>58</w:t>
      </w:r>
      <w:r w:rsidRPr="00642CD0">
        <w:rPr>
          <w:rFonts w:cs="Arial"/>
        </w:rPr>
        <w:t xml:space="preserve"> km, sowie entsprechende Ausgrabungsarbeiten im Fall von Funden. Außerdem </w:t>
      </w:r>
      <w:r w:rsidR="009A4A01" w:rsidRPr="00642CD0">
        <w:rPr>
          <w:rFonts w:cs="Arial"/>
        </w:rPr>
        <w:t xml:space="preserve">ist </w:t>
      </w:r>
      <w:r w:rsidRPr="00642CD0">
        <w:rPr>
          <w:rFonts w:cs="Arial"/>
        </w:rPr>
        <w:t xml:space="preserve">eine archäologische Baubegleitung zu stellen. Das Los verläuft von </w:t>
      </w:r>
      <w:r w:rsidR="00A3539F" w:rsidRPr="00642CD0">
        <w:rPr>
          <w:rFonts w:cs="Arial"/>
        </w:rPr>
        <w:t xml:space="preserve">Leitungskilometer </w:t>
      </w:r>
      <w:r w:rsidR="00EB2D84" w:rsidRPr="00642CD0">
        <w:rPr>
          <w:rFonts w:cs="Arial"/>
        </w:rPr>
        <w:t xml:space="preserve">59 - </w:t>
      </w:r>
      <w:r w:rsidR="005F17EB" w:rsidRPr="00642CD0">
        <w:rPr>
          <w:rFonts w:cs="Arial"/>
        </w:rPr>
        <w:t>117</w:t>
      </w:r>
      <w:r w:rsidRPr="00642CD0">
        <w:rPr>
          <w:rFonts w:cs="Arial"/>
        </w:rPr>
        <w:t xml:space="preserve">. </w:t>
      </w:r>
    </w:p>
    <w:p w14:paraId="5E187205" w14:textId="1BDFFDFE" w:rsidR="002A7B98" w:rsidRPr="00642CD0" w:rsidRDefault="002A7B98" w:rsidP="0004348C">
      <w:pPr>
        <w:spacing w:line="276" w:lineRule="auto"/>
        <w:rPr>
          <w:rFonts w:cs="Arial"/>
          <w:b/>
          <w:bCs/>
        </w:rPr>
      </w:pPr>
      <w:r w:rsidRPr="00642CD0">
        <w:rPr>
          <w:rFonts w:cs="Arial"/>
          <w:b/>
          <w:bCs/>
        </w:rPr>
        <w:t>Die Abgabe eines Angebots auf einzelne Lose ist zulässig.</w:t>
      </w:r>
    </w:p>
    <w:p w14:paraId="175E96EA" w14:textId="2712338B" w:rsidR="002A7B98" w:rsidRPr="00642CD0" w:rsidRDefault="002A7B98" w:rsidP="002A7B98">
      <w:pPr>
        <w:pStyle w:val="berschrift2"/>
      </w:pPr>
      <w:bookmarkStart w:id="30" w:name="_Toc231818652"/>
      <w:r w:rsidRPr="00642CD0">
        <w:t>Geplanter Ausführungs- / Lieferzeitraum</w:t>
      </w:r>
      <w:bookmarkEnd w:id="30"/>
    </w:p>
    <w:p w14:paraId="679FCC8B" w14:textId="5DC06089" w:rsidR="002A7B98" w:rsidRPr="00642CD0" w:rsidRDefault="002A7B98" w:rsidP="002A7B98">
      <w:pPr>
        <w:spacing w:line="276" w:lineRule="auto"/>
        <w:rPr>
          <w:b/>
          <w:bCs/>
        </w:rPr>
      </w:pPr>
      <w:r w:rsidRPr="00642CD0">
        <w:rPr>
          <w:b/>
          <w:bCs/>
        </w:rPr>
        <w:t>L</w:t>
      </w:r>
      <w:r w:rsidR="00534FCE" w:rsidRPr="00642CD0">
        <w:rPr>
          <w:b/>
          <w:bCs/>
        </w:rPr>
        <w:t>os 1</w:t>
      </w:r>
      <w:r w:rsidRPr="00642CD0">
        <w:rPr>
          <w:b/>
          <w:bCs/>
        </w:rPr>
        <w:t>:</w:t>
      </w:r>
      <w:r w:rsidR="009A4A01" w:rsidRPr="00642CD0">
        <w:rPr>
          <w:b/>
          <w:bCs/>
        </w:rPr>
        <w:t xml:space="preserve"> </w:t>
      </w:r>
      <w:r w:rsidR="009A4A01" w:rsidRPr="00642CD0">
        <w:t>Beginn der Arbei</w:t>
      </w:r>
      <w:r w:rsidR="00DE29F1" w:rsidRPr="00642CD0">
        <w:t xml:space="preserve">ten: </w:t>
      </w:r>
      <w:r w:rsidR="00F602A7" w:rsidRPr="00642CD0">
        <w:t>14.09.</w:t>
      </w:r>
      <w:r w:rsidR="00DE29F1" w:rsidRPr="00642CD0">
        <w:t>2026</w:t>
      </w:r>
    </w:p>
    <w:p w14:paraId="4F6A2E3D" w14:textId="7876D3D9" w:rsidR="002A7B98" w:rsidRPr="00642CD0" w:rsidRDefault="002A7B98" w:rsidP="002A7B98">
      <w:pPr>
        <w:rPr>
          <w:b/>
          <w:bCs/>
        </w:rPr>
      </w:pPr>
    </w:p>
    <w:p w14:paraId="7C64AF88" w14:textId="631D82F2" w:rsidR="002A7B98" w:rsidRPr="00642CD0" w:rsidRDefault="002A7B98" w:rsidP="002A7B98">
      <w:pPr>
        <w:spacing w:line="276" w:lineRule="auto"/>
        <w:rPr>
          <w:b/>
          <w:bCs/>
        </w:rPr>
      </w:pPr>
      <w:r w:rsidRPr="00642CD0">
        <w:rPr>
          <w:b/>
          <w:bCs/>
        </w:rPr>
        <w:t>L</w:t>
      </w:r>
      <w:r w:rsidR="00534FCE" w:rsidRPr="00642CD0">
        <w:rPr>
          <w:b/>
          <w:bCs/>
        </w:rPr>
        <w:t>os 2</w:t>
      </w:r>
      <w:r w:rsidRPr="00642CD0">
        <w:rPr>
          <w:b/>
          <w:bCs/>
        </w:rPr>
        <w:t>:</w:t>
      </w:r>
      <w:r w:rsidR="00DE29F1" w:rsidRPr="00642CD0">
        <w:rPr>
          <w:b/>
          <w:bCs/>
        </w:rPr>
        <w:t xml:space="preserve"> </w:t>
      </w:r>
      <w:r w:rsidR="00DE29F1" w:rsidRPr="00642CD0">
        <w:t xml:space="preserve">Beginn der Arbeiten: </w:t>
      </w:r>
      <w:r w:rsidR="00F602A7" w:rsidRPr="00642CD0">
        <w:t>14.09.2026</w:t>
      </w:r>
    </w:p>
    <w:p w14:paraId="093EFC26" w14:textId="77777777" w:rsidR="00534FCE" w:rsidRPr="00642CD0" w:rsidRDefault="00534FCE" w:rsidP="002A7B98">
      <w:pPr>
        <w:spacing w:line="276" w:lineRule="auto"/>
        <w:rPr>
          <w:rFonts w:cs="Arial"/>
        </w:rPr>
      </w:pPr>
    </w:p>
    <w:p w14:paraId="6322AC65" w14:textId="77777777" w:rsidR="0004348C" w:rsidRPr="00642CD0" w:rsidDel="00B25C84" w:rsidRDefault="0004348C" w:rsidP="0004348C">
      <w:pPr>
        <w:pStyle w:val="berschrift1"/>
        <w:spacing w:line="276" w:lineRule="auto"/>
      </w:pPr>
      <w:bookmarkStart w:id="31" w:name="_Toc164343781"/>
      <w:bookmarkStart w:id="32" w:name="_Toc173220380"/>
      <w:bookmarkStart w:id="33" w:name="_Toc231818653"/>
      <w:r w:rsidRPr="00642CD0" w:rsidDel="00B25C84">
        <w:t>Auftraggeber und Vergabestelle</w:t>
      </w:r>
      <w:bookmarkStart w:id="34" w:name="_Toc172708002"/>
      <w:bookmarkStart w:id="35" w:name="_Toc172708050"/>
      <w:bookmarkStart w:id="36" w:name="_Toc172709603"/>
      <w:bookmarkEnd w:id="26"/>
      <w:bookmarkEnd w:id="31"/>
      <w:bookmarkEnd w:id="32"/>
      <w:bookmarkEnd w:id="33"/>
      <w:bookmarkEnd w:id="34"/>
      <w:bookmarkEnd w:id="35"/>
      <w:bookmarkEnd w:id="36"/>
    </w:p>
    <w:p w14:paraId="443C9B99" w14:textId="6375DB4E" w:rsidR="0004348C" w:rsidRPr="00642CD0" w:rsidRDefault="0004348C" w:rsidP="0004348C">
      <w:pPr>
        <w:spacing w:line="240" w:lineRule="auto"/>
        <w:rPr>
          <w:rFonts w:cs="Arial"/>
        </w:rPr>
      </w:pPr>
      <w:r w:rsidRPr="00642CD0" w:rsidDel="00B25C84">
        <w:rPr>
          <w:rFonts w:cs="Arial"/>
        </w:rPr>
        <w:t>Auftraggeber</w:t>
      </w:r>
      <w:r w:rsidRPr="00642CD0">
        <w:rPr>
          <w:rFonts w:cs="Arial"/>
        </w:rPr>
        <w:t xml:space="preserve"> und Vergabestelle </w:t>
      </w:r>
      <w:r w:rsidRPr="00642CD0" w:rsidDel="00B25C84">
        <w:rPr>
          <w:rFonts w:cs="Arial"/>
        </w:rPr>
        <w:t xml:space="preserve">ist </w:t>
      </w:r>
      <w:bookmarkStart w:id="37" w:name="_Toc172708003"/>
      <w:bookmarkStart w:id="38" w:name="_Toc172708051"/>
      <w:bookmarkStart w:id="39" w:name="_Toc172709604"/>
      <w:bookmarkEnd w:id="37"/>
      <w:bookmarkEnd w:id="38"/>
      <w:bookmarkEnd w:id="39"/>
      <w:r w:rsidR="007C7107" w:rsidRPr="00642CD0">
        <w:rPr>
          <w:rFonts w:cs="Arial"/>
        </w:rPr>
        <w:t>die:</w:t>
      </w:r>
    </w:p>
    <w:p w14:paraId="14D8001B" w14:textId="77777777" w:rsidR="007C7107" w:rsidRPr="00642CD0" w:rsidDel="00B25C84" w:rsidRDefault="007C7107" w:rsidP="0004348C">
      <w:pPr>
        <w:spacing w:line="240" w:lineRule="auto"/>
        <w:rPr>
          <w:rFonts w:cs="Arial"/>
        </w:rPr>
      </w:pPr>
    </w:p>
    <w:p w14:paraId="072E1FB8" w14:textId="7D675A37" w:rsidR="00056457" w:rsidRPr="00642CD0" w:rsidRDefault="00866A2F" w:rsidP="007C7107">
      <w:pPr>
        <w:spacing w:after="0" w:line="240" w:lineRule="auto"/>
        <w:jc w:val="center"/>
        <w:rPr>
          <w:rFonts w:cs="Arial"/>
        </w:rPr>
      </w:pPr>
      <w:bookmarkStart w:id="40" w:name="_Toc172708004"/>
      <w:bookmarkStart w:id="41" w:name="_Toc172708052"/>
      <w:bookmarkStart w:id="42" w:name="_Toc172709605"/>
      <w:bookmarkEnd w:id="40"/>
      <w:bookmarkEnd w:id="41"/>
      <w:bookmarkEnd w:id="42"/>
      <w:r w:rsidRPr="00642CD0">
        <w:rPr>
          <w:rFonts w:cs="Arial"/>
        </w:rPr>
        <w:t>G</w:t>
      </w:r>
      <w:r w:rsidR="00056457" w:rsidRPr="00642CD0">
        <w:rPr>
          <w:rFonts w:cs="Arial"/>
        </w:rPr>
        <w:t>ASCADE Gastransport GmbH</w:t>
      </w:r>
    </w:p>
    <w:p w14:paraId="00B142C2" w14:textId="6A71222E" w:rsidR="00056457" w:rsidRPr="00642CD0" w:rsidRDefault="00056457" w:rsidP="007C7107">
      <w:pPr>
        <w:spacing w:after="0" w:line="240" w:lineRule="auto"/>
        <w:jc w:val="center"/>
        <w:rPr>
          <w:rFonts w:cs="Arial"/>
        </w:rPr>
      </w:pPr>
      <w:r w:rsidRPr="00642CD0">
        <w:rPr>
          <w:rFonts w:cs="Arial"/>
        </w:rPr>
        <w:t>Kölnische Straße</w:t>
      </w:r>
      <w:r w:rsidR="007C7107" w:rsidRPr="00642CD0">
        <w:rPr>
          <w:rFonts w:cs="Arial"/>
        </w:rPr>
        <w:t xml:space="preserve"> 108-112</w:t>
      </w:r>
    </w:p>
    <w:p w14:paraId="5A43DECB" w14:textId="161A9F76" w:rsidR="007C7107" w:rsidRPr="00642CD0" w:rsidRDefault="007C7107" w:rsidP="007C7107">
      <w:pPr>
        <w:spacing w:after="0" w:line="240" w:lineRule="auto"/>
        <w:jc w:val="center"/>
        <w:rPr>
          <w:rFonts w:cs="Arial"/>
        </w:rPr>
      </w:pPr>
      <w:r w:rsidRPr="00642CD0">
        <w:rPr>
          <w:rFonts w:cs="Arial"/>
        </w:rPr>
        <w:t>34119 Kassel</w:t>
      </w:r>
    </w:p>
    <w:p w14:paraId="3432FEE6" w14:textId="1A365929" w:rsidR="00F16CDC" w:rsidRPr="00642CD0" w:rsidRDefault="00F16CDC" w:rsidP="007C7107">
      <w:pPr>
        <w:spacing w:after="0" w:line="240" w:lineRule="auto"/>
        <w:jc w:val="center"/>
        <w:rPr>
          <w:rFonts w:cs="Arial"/>
        </w:rPr>
      </w:pPr>
      <w:r w:rsidRPr="00642CD0">
        <w:rPr>
          <w:rFonts w:cs="Arial"/>
        </w:rPr>
        <w:t>Deutschland</w:t>
      </w:r>
    </w:p>
    <w:p w14:paraId="1F04448D" w14:textId="2A29A62C" w:rsidR="007C7107" w:rsidRPr="00642CD0" w:rsidRDefault="00F16CDC" w:rsidP="007C7107">
      <w:pPr>
        <w:spacing w:after="0" w:line="240" w:lineRule="auto"/>
        <w:jc w:val="center"/>
        <w:rPr>
          <w:rStyle w:val="Hyperlink"/>
          <w:rFonts w:cs="Arial"/>
        </w:rPr>
      </w:pPr>
      <w:r w:rsidRPr="00642CD0">
        <w:t xml:space="preserve">E-Mail: </w:t>
      </w:r>
      <w:r w:rsidR="00CD6B5E" w:rsidRPr="00642CD0">
        <w:t>vergabe</w:t>
      </w:r>
      <w:hyperlink r:id="rId12">
        <w:r w:rsidRPr="00642CD0">
          <w:rPr>
            <w:rStyle w:val="Hyperlink"/>
            <w:rFonts w:cs="Arial"/>
          </w:rPr>
          <w:t>@gascade.de</w:t>
        </w:r>
      </w:hyperlink>
    </w:p>
    <w:p w14:paraId="0750E3C5" w14:textId="1EF7CC36" w:rsidR="00F16CDC" w:rsidRPr="00642CD0" w:rsidDel="00B25C84" w:rsidRDefault="00F16CDC" w:rsidP="007C7107">
      <w:pPr>
        <w:spacing w:after="0" w:line="240" w:lineRule="auto"/>
        <w:jc w:val="center"/>
        <w:rPr>
          <w:rStyle w:val="Hyperlink"/>
          <w:rFonts w:cs="Arial"/>
          <w:color w:val="000000" w:themeColor="text1"/>
          <w:u w:val="none"/>
        </w:rPr>
      </w:pPr>
      <w:r w:rsidRPr="00642CD0">
        <w:rPr>
          <w:rStyle w:val="Hyperlink"/>
          <w:rFonts w:cs="Arial"/>
          <w:color w:val="000000" w:themeColor="text1"/>
          <w:u w:val="none"/>
        </w:rPr>
        <w:t xml:space="preserve">Telefon: </w:t>
      </w:r>
      <w:r w:rsidR="005D6E4F" w:rsidRPr="00642CD0">
        <w:rPr>
          <w:rStyle w:val="Hyperlink"/>
          <w:rFonts w:cs="Arial"/>
          <w:color w:val="000000" w:themeColor="text1"/>
          <w:u w:val="none"/>
        </w:rPr>
        <w:t>+49 561 934-0</w:t>
      </w:r>
    </w:p>
    <w:p w14:paraId="10E6FC4C" w14:textId="77777777" w:rsidR="00056457" w:rsidRPr="00642CD0" w:rsidDel="00B25C84" w:rsidRDefault="00056457" w:rsidP="0004348C">
      <w:pPr>
        <w:spacing w:line="276" w:lineRule="auto"/>
        <w:rPr>
          <w:rFonts w:cs="Arial"/>
        </w:rPr>
      </w:pPr>
      <w:bookmarkStart w:id="43" w:name="_Toc172708005"/>
      <w:bookmarkStart w:id="44" w:name="_Toc172708053"/>
      <w:bookmarkStart w:id="45" w:name="_Toc172709606"/>
      <w:bookmarkStart w:id="46" w:name="_Toc172708006"/>
      <w:bookmarkStart w:id="47" w:name="_Toc172708054"/>
      <w:bookmarkStart w:id="48" w:name="_Toc172709607"/>
      <w:bookmarkEnd w:id="43"/>
      <w:bookmarkEnd w:id="44"/>
      <w:bookmarkEnd w:id="45"/>
      <w:bookmarkEnd w:id="46"/>
      <w:bookmarkEnd w:id="47"/>
      <w:bookmarkEnd w:id="48"/>
    </w:p>
    <w:p w14:paraId="60C02893" w14:textId="77777777" w:rsidR="0004348C" w:rsidRPr="00642CD0" w:rsidDel="001C010D" w:rsidRDefault="0004348C" w:rsidP="0004348C">
      <w:pPr>
        <w:pStyle w:val="berschrift1"/>
        <w:spacing w:line="276" w:lineRule="auto"/>
      </w:pPr>
      <w:bookmarkStart w:id="49" w:name="_Toc172708008"/>
      <w:bookmarkStart w:id="50" w:name="_Toc172708056"/>
      <w:bookmarkStart w:id="51" w:name="_Toc172709609"/>
      <w:bookmarkStart w:id="52" w:name="_Toc172714517"/>
      <w:bookmarkStart w:id="53" w:name="_Toc172714611"/>
      <w:bookmarkStart w:id="54" w:name="_Toc173220382"/>
      <w:bookmarkStart w:id="55" w:name="_Toc231818654"/>
      <w:bookmarkEnd w:id="49"/>
      <w:bookmarkEnd w:id="50"/>
      <w:bookmarkEnd w:id="51"/>
      <w:bookmarkEnd w:id="52"/>
      <w:bookmarkEnd w:id="53"/>
      <w:r w:rsidRPr="00642CD0">
        <w:t>Sprache</w:t>
      </w:r>
      <w:bookmarkEnd w:id="54"/>
      <w:bookmarkEnd w:id="55"/>
    </w:p>
    <w:p w14:paraId="46E16B57" w14:textId="77777777" w:rsidR="0004348C" w:rsidRPr="00642CD0" w:rsidDel="001C010D" w:rsidRDefault="0004348C" w:rsidP="0004348C">
      <w:pPr>
        <w:spacing w:line="276" w:lineRule="auto"/>
        <w:rPr>
          <w:rFonts w:cs="Arial"/>
        </w:rPr>
      </w:pPr>
      <w:r w:rsidRPr="00642CD0" w:rsidDel="001C010D">
        <w:rPr>
          <w:rFonts w:cs="Arial"/>
        </w:rPr>
        <w:t xml:space="preserve">Verfahrenssprache ist Deutsch. Für die Vergabe- und Vertragsunterlagen, den Schriftverkehr, die Abwicklung des Vertrags gilt die Originalsprache Deutsch. </w:t>
      </w:r>
    </w:p>
    <w:p w14:paraId="50DFBD93" w14:textId="6D0C1C5B" w:rsidR="0004348C" w:rsidRPr="00642CD0" w:rsidRDefault="007F233B" w:rsidP="0004348C">
      <w:pPr>
        <w:pStyle w:val="berschrift1"/>
        <w:spacing w:line="276" w:lineRule="auto"/>
      </w:pPr>
      <w:bookmarkStart w:id="56" w:name="_Ref217983338"/>
      <w:bookmarkStart w:id="57" w:name="_Toc231818655"/>
      <w:r w:rsidRPr="00642CD0">
        <w:t>Verfahren und Zeitplan</w:t>
      </w:r>
      <w:bookmarkEnd w:id="56"/>
      <w:bookmarkEnd w:id="57"/>
    </w:p>
    <w:p w14:paraId="71327EBD" w14:textId="703E9B74" w:rsidR="00B84A85" w:rsidRPr="00642CD0" w:rsidRDefault="00B84A85" w:rsidP="00B84A85">
      <w:pPr>
        <w:spacing w:line="276" w:lineRule="auto"/>
        <w:rPr>
          <w:rFonts w:cs="Arial"/>
        </w:rPr>
      </w:pPr>
      <w:r w:rsidRPr="00642CD0">
        <w:rPr>
          <w:rFonts w:cs="Arial"/>
        </w:rPr>
        <w:t>Das Vergabeverfahren wird als Verhandlungsverfahren mit Teilnahmewettbewerb gemäß §§ 119 Abs. 5, 141 Abs. 1 GWB, § 15 Abs. 1 SektVO durchgeführt.</w:t>
      </w:r>
    </w:p>
    <w:p w14:paraId="3DEF0414" w14:textId="77777777" w:rsidR="007F233B" w:rsidRPr="00642CD0" w:rsidRDefault="007F233B" w:rsidP="007F233B">
      <w:pPr>
        <w:spacing w:line="276" w:lineRule="auto"/>
        <w:rPr>
          <w:rFonts w:cs="Arial"/>
        </w:rPr>
      </w:pPr>
      <w:r w:rsidRPr="00642CD0">
        <w:rPr>
          <w:rFonts w:cs="Arial"/>
        </w:rPr>
        <w:t>Das Verhandlungsverfahren ist ein Verfahren, bei dem sich der Auftraggeber mit oder ohne Teilnahmewettbewerb an ausgewählte Unternehmen wendet, um mit einem oder mehreren dieser Unternehmen über die Angebote zu verhandeln (§ 119 Abs. 5 GWB).</w:t>
      </w:r>
    </w:p>
    <w:p w14:paraId="157C4DB5" w14:textId="77777777" w:rsidR="007F233B" w:rsidRPr="00642CD0" w:rsidRDefault="007F233B" w:rsidP="007F233B">
      <w:pPr>
        <w:spacing w:line="276" w:lineRule="auto"/>
        <w:rPr>
          <w:rFonts w:cs="Arial"/>
        </w:rPr>
      </w:pPr>
      <w:r w:rsidRPr="00642CD0">
        <w:rPr>
          <w:rFonts w:cs="Arial"/>
        </w:rPr>
        <w:lastRenderedPageBreak/>
        <w:t>Das Verhandlungsverfahren mit Teilnahmewettbewerb gliedert sich in vier Phasen:</w:t>
      </w:r>
    </w:p>
    <w:p w14:paraId="5CBDD572" w14:textId="77777777" w:rsidR="007F233B" w:rsidRPr="00642CD0" w:rsidRDefault="007F233B" w:rsidP="00EF7E0A">
      <w:pPr>
        <w:spacing w:line="276" w:lineRule="auto"/>
        <w:ind w:firstLine="708"/>
        <w:rPr>
          <w:rFonts w:cs="Arial"/>
        </w:rPr>
      </w:pPr>
      <w:r w:rsidRPr="00642CD0">
        <w:rPr>
          <w:rFonts w:cs="Arial"/>
        </w:rPr>
        <w:t xml:space="preserve">Phase 1:  </w:t>
      </w:r>
      <w:r w:rsidRPr="00642CD0">
        <w:rPr>
          <w:rFonts w:cs="Arial"/>
        </w:rPr>
        <w:tab/>
        <w:t>Teilnahmewettbewerb</w:t>
      </w:r>
    </w:p>
    <w:p w14:paraId="79B25532" w14:textId="77777777" w:rsidR="007F233B" w:rsidRPr="00642CD0" w:rsidRDefault="007F233B" w:rsidP="00EF7E0A">
      <w:pPr>
        <w:spacing w:line="276" w:lineRule="auto"/>
        <w:ind w:firstLine="708"/>
        <w:rPr>
          <w:rFonts w:cs="Arial"/>
        </w:rPr>
      </w:pPr>
      <w:r w:rsidRPr="00642CD0">
        <w:rPr>
          <w:rFonts w:cs="Arial"/>
        </w:rPr>
        <w:t xml:space="preserve">Phase 2:  </w:t>
      </w:r>
      <w:r w:rsidRPr="00642CD0">
        <w:rPr>
          <w:rFonts w:cs="Arial"/>
        </w:rPr>
        <w:tab/>
        <w:t>Angebotsphase I (Erstangebote)</w:t>
      </w:r>
    </w:p>
    <w:p w14:paraId="497B56C0" w14:textId="77777777" w:rsidR="007F233B" w:rsidRPr="00642CD0" w:rsidRDefault="007F233B" w:rsidP="00EF7E0A">
      <w:pPr>
        <w:spacing w:line="276" w:lineRule="auto"/>
        <w:ind w:firstLine="708"/>
        <w:rPr>
          <w:rFonts w:cs="Arial"/>
        </w:rPr>
      </w:pPr>
      <w:r w:rsidRPr="00642CD0">
        <w:rPr>
          <w:rFonts w:cs="Arial"/>
        </w:rPr>
        <w:t xml:space="preserve">Phase 3:  </w:t>
      </w:r>
      <w:r w:rsidRPr="00642CD0">
        <w:rPr>
          <w:rFonts w:cs="Arial"/>
        </w:rPr>
        <w:tab/>
        <w:t>Verhandlungsphase</w:t>
      </w:r>
    </w:p>
    <w:p w14:paraId="109B4241" w14:textId="5C248C64" w:rsidR="007F233B" w:rsidRPr="00642CD0" w:rsidRDefault="007F233B">
      <w:pPr>
        <w:spacing w:line="276" w:lineRule="auto"/>
        <w:ind w:left="708"/>
        <w:rPr>
          <w:rFonts w:cs="Arial"/>
        </w:rPr>
      </w:pPr>
      <w:r w:rsidRPr="00642CD0">
        <w:rPr>
          <w:rFonts w:cs="Arial"/>
        </w:rPr>
        <w:t>Phase 4:</w:t>
      </w:r>
      <w:r w:rsidRPr="00642CD0">
        <w:tab/>
      </w:r>
      <w:r w:rsidRPr="00642CD0">
        <w:rPr>
          <w:rFonts w:cs="Arial"/>
        </w:rPr>
        <w:t>Angebotsphase II (Best and Final Offer (BAFO)) und Vergabeentscheidung</w:t>
      </w:r>
    </w:p>
    <w:p w14:paraId="21242665" w14:textId="77777777" w:rsidR="00EE5788" w:rsidRPr="00642CD0" w:rsidRDefault="00EE5788" w:rsidP="00EF7E0A">
      <w:pPr>
        <w:spacing w:line="276" w:lineRule="auto"/>
        <w:ind w:left="708"/>
        <w:rPr>
          <w:rFonts w:cs="Arial"/>
        </w:rPr>
      </w:pPr>
    </w:p>
    <w:tbl>
      <w:tblPr>
        <w:tblStyle w:val="Tabellenraster"/>
        <w:tblW w:w="0" w:type="auto"/>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723"/>
        <w:gridCol w:w="6334"/>
      </w:tblGrid>
      <w:tr w:rsidR="007F233B" w:rsidRPr="00642CD0" w14:paraId="4FEE0FA5" w14:textId="77777777" w:rsidTr="00642CD0">
        <w:tc>
          <w:tcPr>
            <w:tcW w:w="2723" w:type="dxa"/>
            <w:shd w:val="clear" w:color="auto" w:fill="BFBFBF" w:themeFill="background1" w:themeFillShade="BF"/>
          </w:tcPr>
          <w:p w14:paraId="4BF317A5" w14:textId="77777777" w:rsidR="007F233B" w:rsidRPr="00642CD0" w:rsidRDefault="007F233B" w:rsidP="006E5D3E">
            <w:pPr>
              <w:spacing w:after="160" w:line="276" w:lineRule="auto"/>
              <w:rPr>
                <w:rFonts w:cs="Arial"/>
                <w:b/>
              </w:rPr>
            </w:pPr>
            <w:r w:rsidRPr="00642CD0">
              <w:rPr>
                <w:rFonts w:cs="Arial"/>
                <w:b/>
              </w:rPr>
              <w:t>Zeitraum</w:t>
            </w:r>
          </w:p>
        </w:tc>
        <w:tc>
          <w:tcPr>
            <w:tcW w:w="6334" w:type="dxa"/>
            <w:shd w:val="clear" w:color="auto" w:fill="BFBFBF" w:themeFill="background1" w:themeFillShade="BF"/>
          </w:tcPr>
          <w:p w14:paraId="47DEF872" w14:textId="77777777" w:rsidR="007F233B" w:rsidRPr="00642CD0" w:rsidRDefault="007F233B" w:rsidP="006E5D3E">
            <w:pPr>
              <w:spacing w:after="160" w:line="276" w:lineRule="auto"/>
              <w:rPr>
                <w:rFonts w:cs="Arial"/>
                <w:b/>
              </w:rPr>
            </w:pPr>
            <w:r w:rsidRPr="00642CD0">
              <w:rPr>
                <w:rFonts w:cs="Arial"/>
                <w:b/>
              </w:rPr>
              <w:t>Vorgang</w:t>
            </w:r>
          </w:p>
        </w:tc>
      </w:tr>
      <w:tr w:rsidR="007F233B" w:rsidRPr="00642CD0" w14:paraId="53743EA7" w14:textId="77777777" w:rsidTr="00642CD0">
        <w:tc>
          <w:tcPr>
            <w:tcW w:w="2723" w:type="dxa"/>
          </w:tcPr>
          <w:p w14:paraId="7ADB0BCC" w14:textId="335BA377" w:rsidR="007F233B" w:rsidRPr="00642CD0" w:rsidRDefault="00E507B4" w:rsidP="006E5D3E">
            <w:pPr>
              <w:spacing w:after="160" w:line="276" w:lineRule="auto"/>
              <w:rPr>
                <w:rFonts w:eastAsiaTheme="minorEastAsia"/>
              </w:rPr>
            </w:pPr>
            <w:r w:rsidRPr="00642CD0">
              <w:rPr>
                <w:rFonts w:eastAsiaTheme="minorEastAsia" w:cs="Arial"/>
              </w:rPr>
              <w:t>0</w:t>
            </w:r>
            <w:r w:rsidR="00976D00" w:rsidRPr="00642CD0">
              <w:rPr>
                <w:rFonts w:eastAsiaTheme="minorEastAsia" w:cs="Arial"/>
              </w:rPr>
              <w:t>8</w:t>
            </w:r>
            <w:r w:rsidRPr="00642CD0">
              <w:rPr>
                <w:rFonts w:eastAsiaTheme="minorEastAsia" w:cs="Arial"/>
              </w:rPr>
              <w:t>.06</w:t>
            </w:r>
            <w:r w:rsidR="00EA1D38" w:rsidRPr="00642CD0">
              <w:rPr>
                <w:rFonts w:eastAsiaTheme="minorEastAsia" w:cs="Arial"/>
              </w:rPr>
              <w:t>.2026</w:t>
            </w:r>
          </w:p>
        </w:tc>
        <w:tc>
          <w:tcPr>
            <w:tcW w:w="6334" w:type="dxa"/>
          </w:tcPr>
          <w:p w14:paraId="40608FAA" w14:textId="77777777" w:rsidR="007F233B" w:rsidRPr="00642CD0" w:rsidRDefault="007F233B" w:rsidP="006E5D3E">
            <w:pPr>
              <w:spacing w:after="160" w:line="276" w:lineRule="auto"/>
            </w:pPr>
            <w:r w:rsidRPr="00642CD0">
              <w:t>Bekanntgabe des Verfahrens auf DTVP und Absendung der europaweiten Auftragsbekanntmachung</w:t>
            </w:r>
          </w:p>
        </w:tc>
      </w:tr>
      <w:tr w:rsidR="007F233B" w:rsidRPr="00642CD0" w14:paraId="4D1BEF18" w14:textId="77777777" w:rsidTr="00642CD0">
        <w:tc>
          <w:tcPr>
            <w:tcW w:w="2723" w:type="dxa"/>
          </w:tcPr>
          <w:p w14:paraId="2D947AF7" w14:textId="5D9AE4F2" w:rsidR="007F233B" w:rsidRPr="00642CD0" w:rsidRDefault="00976D00" w:rsidP="006E5D3E">
            <w:pPr>
              <w:spacing w:after="160" w:line="276" w:lineRule="auto"/>
              <w:rPr>
                <w:rFonts w:eastAsiaTheme="minorEastAsia"/>
              </w:rPr>
            </w:pPr>
            <w:r w:rsidRPr="00642CD0">
              <w:rPr>
                <w:rFonts w:eastAsiaTheme="minorEastAsia"/>
              </w:rPr>
              <w:t>26</w:t>
            </w:r>
            <w:r w:rsidR="001A1263" w:rsidRPr="00642CD0">
              <w:rPr>
                <w:rFonts w:eastAsiaTheme="minorEastAsia"/>
              </w:rPr>
              <w:t>.06</w:t>
            </w:r>
            <w:r w:rsidR="004A0528" w:rsidRPr="00642CD0">
              <w:rPr>
                <w:rFonts w:eastAsiaTheme="minorEastAsia"/>
              </w:rPr>
              <w:t>.2026</w:t>
            </w:r>
          </w:p>
        </w:tc>
        <w:tc>
          <w:tcPr>
            <w:tcW w:w="6334" w:type="dxa"/>
          </w:tcPr>
          <w:p w14:paraId="343E1798" w14:textId="77777777" w:rsidR="007F233B" w:rsidRPr="00642CD0" w:rsidRDefault="007F233B" w:rsidP="006E5D3E">
            <w:pPr>
              <w:spacing w:after="160" w:line="276" w:lineRule="auto"/>
            </w:pPr>
            <w:r w:rsidRPr="00642CD0">
              <w:t xml:space="preserve">Frist </w:t>
            </w:r>
            <w:r w:rsidRPr="00642CD0">
              <w:rPr>
                <w:rFonts w:cs="Arial"/>
              </w:rPr>
              <w:t>zur Fragestellung (Teilnahmewettbewerb)</w:t>
            </w:r>
          </w:p>
        </w:tc>
      </w:tr>
      <w:tr w:rsidR="007F233B" w:rsidRPr="00642CD0" w14:paraId="6E6FACD0" w14:textId="77777777" w:rsidTr="00642CD0">
        <w:tc>
          <w:tcPr>
            <w:tcW w:w="2723" w:type="dxa"/>
          </w:tcPr>
          <w:p w14:paraId="43B0537F" w14:textId="1A4DF427" w:rsidR="007F233B" w:rsidRPr="00642CD0" w:rsidRDefault="00976D00" w:rsidP="006E5D3E">
            <w:pPr>
              <w:spacing w:after="160" w:line="276" w:lineRule="auto"/>
              <w:rPr>
                <w:rFonts w:eastAsiaTheme="minorEastAsia"/>
              </w:rPr>
            </w:pPr>
            <w:r w:rsidRPr="00642CD0">
              <w:rPr>
                <w:rFonts w:eastAsiaTheme="minorEastAsia"/>
              </w:rPr>
              <w:t>02</w:t>
            </w:r>
            <w:r w:rsidR="004A0528" w:rsidRPr="00642CD0">
              <w:rPr>
                <w:rFonts w:eastAsiaTheme="minorEastAsia"/>
              </w:rPr>
              <w:t>.</w:t>
            </w:r>
            <w:r w:rsidRPr="00642CD0">
              <w:rPr>
                <w:rFonts w:eastAsiaTheme="minorEastAsia"/>
              </w:rPr>
              <w:t>07.</w:t>
            </w:r>
            <w:r w:rsidR="004A0528" w:rsidRPr="00642CD0">
              <w:rPr>
                <w:rFonts w:eastAsiaTheme="minorEastAsia"/>
              </w:rPr>
              <w:t>2026</w:t>
            </w:r>
          </w:p>
        </w:tc>
        <w:tc>
          <w:tcPr>
            <w:tcW w:w="6334" w:type="dxa"/>
          </w:tcPr>
          <w:p w14:paraId="5E7FF891" w14:textId="77777777" w:rsidR="007F233B" w:rsidRPr="00642CD0" w:rsidRDefault="007F233B" w:rsidP="006E5D3E">
            <w:pPr>
              <w:spacing w:after="160" w:line="276" w:lineRule="auto"/>
            </w:pPr>
            <w:r w:rsidRPr="00642CD0">
              <w:t xml:space="preserve">Bereitstellung </w:t>
            </w:r>
            <w:r w:rsidRPr="00642CD0">
              <w:rPr>
                <w:rFonts w:cs="Arial"/>
              </w:rPr>
              <w:t>eines</w:t>
            </w:r>
            <w:r w:rsidRPr="00642CD0">
              <w:t xml:space="preserve"> finalen Fragen-Antworten-Katalogs</w:t>
            </w:r>
            <w:r w:rsidRPr="00642CD0">
              <w:rPr>
                <w:rFonts w:cs="Arial"/>
              </w:rPr>
              <w:t xml:space="preserve"> (Teilnahmewettbewerb)</w:t>
            </w:r>
          </w:p>
        </w:tc>
      </w:tr>
      <w:tr w:rsidR="007F233B" w:rsidRPr="00642CD0" w14:paraId="2B25BABB" w14:textId="77777777" w:rsidTr="00642CD0">
        <w:tc>
          <w:tcPr>
            <w:tcW w:w="2723" w:type="dxa"/>
          </w:tcPr>
          <w:p w14:paraId="4D45951B" w14:textId="754F16E8" w:rsidR="007F233B" w:rsidRPr="00642CD0" w:rsidRDefault="00E507B4" w:rsidP="006E5D3E">
            <w:pPr>
              <w:spacing w:after="160" w:line="276" w:lineRule="auto"/>
              <w:rPr>
                <w:rFonts w:eastAsiaTheme="minorEastAsia"/>
              </w:rPr>
            </w:pPr>
            <w:r w:rsidRPr="00642CD0">
              <w:rPr>
                <w:rFonts w:eastAsiaTheme="minorEastAsia" w:cs="Arial"/>
              </w:rPr>
              <w:t>0</w:t>
            </w:r>
            <w:r w:rsidR="00976D00" w:rsidRPr="00642CD0">
              <w:rPr>
                <w:rFonts w:eastAsiaTheme="minorEastAsia" w:cs="Arial"/>
              </w:rPr>
              <w:t>9</w:t>
            </w:r>
            <w:r w:rsidR="00EA1D38" w:rsidRPr="00642CD0">
              <w:rPr>
                <w:rFonts w:eastAsiaTheme="minorEastAsia" w:cs="Arial"/>
              </w:rPr>
              <w:t>.0</w:t>
            </w:r>
            <w:r w:rsidRPr="00642CD0">
              <w:rPr>
                <w:rFonts w:eastAsiaTheme="minorEastAsia" w:cs="Arial"/>
              </w:rPr>
              <w:t>7</w:t>
            </w:r>
            <w:r w:rsidR="00EA1D38" w:rsidRPr="00642CD0">
              <w:rPr>
                <w:rFonts w:eastAsiaTheme="minorEastAsia" w:cs="Arial"/>
              </w:rPr>
              <w:t>.2026</w:t>
            </w:r>
            <w:r w:rsidR="007F233B" w:rsidRPr="00642CD0">
              <w:rPr>
                <w:rFonts w:eastAsiaTheme="minorEastAsia" w:cs="Arial"/>
              </w:rPr>
              <w:t xml:space="preserve">, </w:t>
            </w:r>
            <w:r w:rsidR="00EA1D38" w:rsidRPr="00642CD0">
              <w:rPr>
                <w:rFonts w:eastAsiaTheme="minorEastAsia" w:cs="Arial"/>
              </w:rPr>
              <w:t>12:00</w:t>
            </w:r>
            <w:r w:rsidR="007F233B" w:rsidRPr="00642CD0">
              <w:rPr>
                <w:rFonts w:eastAsiaTheme="minorEastAsia" w:cs="Arial"/>
              </w:rPr>
              <w:t xml:space="preserve"> Uhr</w:t>
            </w:r>
          </w:p>
        </w:tc>
        <w:tc>
          <w:tcPr>
            <w:tcW w:w="6334" w:type="dxa"/>
          </w:tcPr>
          <w:p w14:paraId="01761C3B" w14:textId="77777777" w:rsidR="007F233B" w:rsidRPr="00642CD0" w:rsidRDefault="007F233B" w:rsidP="006E5D3E">
            <w:pPr>
              <w:spacing w:after="160" w:line="276" w:lineRule="auto"/>
            </w:pPr>
            <w:r w:rsidRPr="00642CD0">
              <w:t xml:space="preserve">Frist </w:t>
            </w:r>
            <w:r w:rsidRPr="00642CD0">
              <w:rPr>
                <w:rFonts w:cs="Arial"/>
              </w:rPr>
              <w:t>für den Eingang der Teilnahmeanträge</w:t>
            </w:r>
          </w:p>
        </w:tc>
      </w:tr>
      <w:tr w:rsidR="007F233B" w:rsidRPr="00642CD0" w14:paraId="7CC80C9A" w14:textId="77777777" w:rsidTr="00642CD0">
        <w:tc>
          <w:tcPr>
            <w:tcW w:w="2723" w:type="dxa"/>
          </w:tcPr>
          <w:p w14:paraId="617973B8" w14:textId="762EC2DB" w:rsidR="007F233B" w:rsidRPr="00642CD0" w:rsidRDefault="007F233B" w:rsidP="006E5D3E">
            <w:pPr>
              <w:spacing w:after="160" w:line="276" w:lineRule="auto"/>
              <w:rPr>
                <w:rFonts w:cs="Arial"/>
              </w:rPr>
            </w:pPr>
            <w:r w:rsidRPr="00642CD0">
              <w:rPr>
                <w:rFonts w:cs="Arial"/>
              </w:rPr>
              <w:t xml:space="preserve">KW </w:t>
            </w:r>
            <w:r w:rsidR="004A0528" w:rsidRPr="00642CD0">
              <w:rPr>
                <w:rFonts w:cs="Arial"/>
              </w:rPr>
              <w:t>2</w:t>
            </w:r>
            <w:r w:rsidR="006963E7" w:rsidRPr="00642CD0">
              <w:rPr>
                <w:rFonts w:cs="Arial"/>
              </w:rPr>
              <w:t>9</w:t>
            </w:r>
            <w:r w:rsidRPr="00642CD0">
              <w:rPr>
                <w:rFonts w:cs="Arial"/>
              </w:rPr>
              <w:t xml:space="preserve"> (voraussichtlich)</w:t>
            </w:r>
          </w:p>
        </w:tc>
        <w:tc>
          <w:tcPr>
            <w:tcW w:w="6334" w:type="dxa"/>
          </w:tcPr>
          <w:p w14:paraId="0B5952BE" w14:textId="1F42F576" w:rsidR="007F233B" w:rsidRPr="00642CD0" w:rsidRDefault="007F233B" w:rsidP="006E5D3E">
            <w:pPr>
              <w:spacing w:after="160" w:line="276" w:lineRule="auto"/>
              <w:rPr>
                <w:rFonts w:cs="Arial"/>
              </w:rPr>
            </w:pPr>
            <w:r w:rsidRPr="00642CD0">
              <w:rPr>
                <w:rFonts w:cs="Arial"/>
              </w:rPr>
              <w:t>Benachrichtigung der Bewerber über den Ausgang des Teilnahmewettbewerbs</w:t>
            </w:r>
            <w:r w:rsidR="7D6F186D" w:rsidRPr="00642CD0">
              <w:rPr>
                <w:rFonts w:cs="Arial"/>
              </w:rPr>
              <w:t xml:space="preserve"> und </w:t>
            </w:r>
            <w:r w:rsidRPr="00642CD0">
              <w:rPr>
                <w:rFonts w:cs="Arial"/>
              </w:rPr>
              <w:t>Versendung der Aufforderung zur Abgabe eines Erstangebotes an die geeigneten Bewerber</w:t>
            </w:r>
          </w:p>
        </w:tc>
      </w:tr>
      <w:tr w:rsidR="007F233B" w:rsidRPr="00642CD0" w14:paraId="771C57C9" w14:textId="77777777" w:rsidTr="00642CD0">
        <w:tc>
          <w:tcPr>
            <w:tcW w:w="2723" w:type="dxa"/>
          </w:tcPr>
          <w:p w14:paraId="21985806" w14:textId="7AF64012" w:rsidR="007F233B" w:rsidRPr="00642CD0" w:rsidRDefault="007F233B" w:rsidP="006E5D3E">
            <w:pPr>
              <w:spacing w:after="160" w:line="276" w:lineRule="auto"/>
              <w:rPr>
                <w:rFonts w:cs="Arial"/>
              </w:rPr>
            </w:pPr>
            <w:r w:rsidRPr="00642CD0">
              <w:rPr>
                <w:rFonts w:cs="Arial"/>
              </w:rPr>
              <w:t xml:space="preserve">KW </w:t>
            </w:r>
            <w:r w:rsidR="002375B7" w:rsidRPr="00642CD0">
              <w:rPr>
                <w:rFonts w:cs="Arial"/>
              </w:rPr>
              <w:t>3</w:t>
            </w:r>
            <w:r w:rsidR="006963E7" w:rsidRPr="00642CD0">
              <w:rPr>
                <w:rFonts w:cs="Arial"/>
              </w:rPr>
              <w:t>3</w:t>
            </w:r>
            <w:r w:rsidRPr="00642CD0">
              <w:rPr>
                <w:rFonts w:cs="Arial"/>
              </w:rPr>
              <w:t xml:space="preserve"> (voraussichtlich)</w:t>
            </w:r>
          </w:p>
        </w:tc>
        <w:tc>
          <w:tcPr>
            <w:tcW w:w="6334" w:type="dxa"/>
          </w:tcPr>
          <w:p w14:paraId="6C759D31" w14:textId="77777777" w:rsidR="007F233B" w:rsidRPr="00642CD0" w:rsidRDefault="007F233B" w:rsidP="006E5D3E">
            <w:pPr>
              <w:spacing w:after="160" w:line="276" w:lineRule="auto"/>
              <w:rPr>
                <w:rFonts w:cs="Arial"/>
              </w:rPr>
            </w:pPr>
            <w:r w:rsidRPr="00642CD0">
              <w:rPr>
                <w:rFonts w:cs="Arial"/>
              </w:rPr>
              <w:t>Ende Angebotsphase I</w:t>
            </w:r>
          </w:p>
        </w:tc>
      </w:tr>
      <w:tr w:rsidR="007F233B" w:rsidRPr="00642CD0" w14:paraId="3FAF3F8D" w14:textId="77777777" w:rsidTr="00642CD0">
        <w:tc>
          <w:tcPr>
            <w:tcW w:w="2723" w:type="dxa"/>
          </w:tcPr>
          <w:p w14:paraId="1560A4F2" w14:textId="5404DDC3" w:rsidR="007F233B" w:rsidRPr="00642CD0" w:rsidRDefault="007F233B" w:rsidP="006E5D3E">
            <w:pPr>
              <w:spacing w:after="160" w:line="276" w:lineRule="auto"/>
              <w:rPr>
                <w:rFonts w:cs="Arial"/>
              </w:rPr>
            </w:pPr>
            <w:r w:rsidRPr="00642CD0">
              <w:rPr>
                <w:rFonts w:cs="Arial"/>
              </w:rPr>
              <w:t xml:space="preserve">KW </w:t>
            </w:r>
            <w:r w:rsidR="002375B7" w:rsidRPr="00642CD0">
              <w:rPr>
                <w:rFonts w:cs="Arial"/>
              </w:rPr>
              <w:t>3</w:t>
            </w:r>
            <w:r w:rsidR="006963E7" w:rsidRPr="00642CD0">
              <w:rPr>
                <w:rFonts w:cs="Arial"/>
              </w:rPr>
              <w:t>4</w:t>
            </w:r>
            <w:r w:rsidRPr="00642CD0">
              <w:rPr>
                <w:rFonts w:cs="Arial"/>
              </w:rPr>
              <w:t xml:space="preserve"> (voraussichtlich)</w:t>
            </w:r>
          </w:p>
        </w:tc>
        <w:tc>
          <w:tcPr>
            <w:tcW w:w="6334" w:type="dxa"/>
          </w:tcPr>
          <w:p w14:paraId="37A4932F" w14:textId="6572EA6B" w:rsidR="007F233B" w:rsidRPr="00642CD0" w:rsidRDefault="007F233B" w:rsidP="006E5D3E">
            <w:pPr>
              <w:spacing w:after="160" w:line="276" w:lineRule="auto"/>
              <w:rPr>
                <w:rFonts w:cs="Arial"/>
              </w:rPr>
            </w:pPr>
            <w:r w:rsidRPr="00642CD0">
              <w:rPr>
                <w:rFonts w:cs="Arial"/>
              </w:rPr>
              <w:t>Verhandlungstermine mit den Bietern bzw. Auswahl des Bestbieters/</w:t>
            </w:r>
            <w:r w:rsidR="70126146" w:rsidRPr="00642CD0">
              <w:rPr>
                <w:rFonts w:cs="Arial"/>
              </w:rPr>
              <w:t xml:space="preserve"> </w:t>
            </w:r>
            <w:r w:rsidRPr="00642CD0">
              <w:rPr>
                <w:rFonts w:cs="Arial"/>
              </w:rPr>
              <w:t>Zuschlagsentscheidung/</w:t>
            </w:r>
            <w:r w:rsidR="196DB156" w:rsidRPr="00642CD0">
              <w:rPr>
                <w:rFonts w:cs="Arial"/>
              </w:rPr>
              <w:t xml:space="preserve"> </w:t>
            </w:r>
            <w:r w:rsidRPr="00642CD0">
              <w:rPr>
                <w:rFonts w:cs="Arial"/>
              </w:rPr>
              <w:t>Versand des Vorabinformationsschreibens</w:t>
            </w:r>
          </w:p>
        </w:tc>
      </w:tr>
      <w:tr w:rsidR="007F233B" w:rsidRPr="00642CD0" w14:paraId="7196D5B6" w14:textId="77777777" w:rsidTr="00642CD0">
        <w:tc>
          <w:tcPr>
            <w:tcW w:w="2723" w:type="dxa"/>
          </w:tcPr>
          <w:p w14:paraId="4125D705" w14:textId="59BC58FB" w:rsidR="007F233B" w:rsidRPr="00642CD0" w:rsidRDefault="007F233B" w:rsidP="006E5D3E">
            <w:pPr>
              <w:spacing w:after="160" w:line="276" w:lineRule="auto"/>
              <w:rPr>
                <w:rFonts w:cs="Arial"/>
              </w:rPr>
            </w:pPr>
            <w:r w:rsidRPr="00642CD0">
              <w:rPr>
                <w:rFonts w:cs="Arial"/>
              </w:rPr>
              <w:t xml:space="preserve">KW </w:t>
            </w:r>
            <w:r w:rsidR="005010A2" w:rsidRPr="00642CD0">
              <w:rPr>
                <w:rFonts w:cs="Arial"/>
              </w:rPr>
              <w:t>3</w:t>
            </w:r>
            <w:r w:rsidR="006963E7" w:rsidRPr="00642CD0">
              <w:rPr>
                <w:rFonts w:cs="Arial"/>
              </w:rPr>
              <w:t>6</w:t>
            </w:r>
            <w:r w:rsidR="005010A2" w:rsidRPr="00642CD0">
              <w:rPr>
                <w:rFonts w:cs="Arial"/>
              </w:rPr>
              <w:t xml:space="preserve"> </w:t>
            </w:r>
            <w:r w:rsidRPr="00642CD0">
              <w:rPr>
                <w:rFonts w:cs="Arial"/>
              </w:rPr>
              <w:t>(voraussichtlich)</w:t>
            </w:r>
          </w:p>
        </w:tc>
        <w:tc>
          <w:tcPr>
            <w:tcW w:w="6334" w:type="dxa"/>
          </w:tcPr>
          <w:p w14:paraId="63B6A9A4" w14:textId="77777777" w:rsidR="007F233B" w:rsidRPr="00642CD0" w:rsidRDefault="007F233B" w:rsidP="006E5D3E">
            <w:pPr>
              <w:spacing w:after="160" w:line="276" w:lineRule="auto"/>
              <w:rPr>
                <w:rFonts w:cs="Arial"/>
              </w:rPr>
            </w:pPr>
            <w:r w:rsidRPr="00642CD0">
              <w:rPr>
                <w:rFonts w:cs="Arial"/>
              </w:rPr>
              <w:t>Ggf. Ende Angebotsphase II</w:t>
            </w:r>
          </w:p>
        </w:tc>
      </w:tr>
      <w:tr w:rsidR="007F233B" w:rsidRPr="00642CD0" w14:paraId="65D7785A" w14:textId="77777777" w:rsidTr="00642CD0">
        <w:tc>
          <w:tcPr>
            <w:tcW w:w="2723" w:type="dxa"/>
          </w:tcPr>
          <w:p w14:paraId="42919EDA" w14:textId="29AE788A" w:rsidR="007F233B" w:rsidRPr="00642CD0" w:rsidRDefault="007F233B" w:rsidP="006E5D3E">
            <w:pPr>
              <w:spacing w:after="160" w:line="276" w:lineRule="auto"/>
            </w:pPr>
            <w:r w:rsidRPr="00642CD0">
              <w:rPr>
                <w:rFonts w:cs="Arial"/>
              </w:rPr>
              <w:t xml:space="preserve">KW </w:t>
            </w:r>
            <w:r w:rsidR="005010A2" w:rsidRPr="00642CD0">
              <w:rPr>
                <w:rFonts w:cs="Arial"/>
              </w:rPr>
              <w:t>3</w:t>
            </w:r>
            <w:r w:rsidR="006963E7" w:rsidRPr="00642CD0">
              <w:rPr>
                <w:rFonts w:cs="Arial"/>
              </w:rPr>
              <w:t>7</w:t>
            </w:r>
            <w:r w:rsidR="005010A2" w:rsidRPr="00642CD0">
              <w:rPr>
                <w:rFonts w:cs="Arial"/>
              </w:rPr>
              <w:t xml:space="preserve"> </w:t>
            </w:r>
            <w:r w:rsidRPr="00642CD0">
              <w:rPr>
                <w:rFonts w:cs="Arial"/>
              </w:rPr>
              <w:t>(voraussichtlich)</w:t>
            </w:r>
          </w:p>
        </w:tc>
        <w:tc>
          <w:tcPr>
            <w:tcW w:w="6334" w:type="dxa"/>
          </w:tcPr>
          <w:p w14:paraId="6787F539" w14:textId="0F347C7B" w:rsidR="007F233B" w:rsidRPr="00642CD0" w:rsidRDefault="007F233B" w:rsidP="006E5D3E">
            <w:pPr>
              <w:spacing w:after="160" w:line="276" w:lineRule="auto"/>
            </w:pPr>
            <w:r w:rsidRPr="00642CD0">
              <w:rPr>
                <w:rFonts w:cs="Arial"/>
              </w:rPr>
              <w:t>Ggf. Auswahl des Bestbieters/</w:t>
            </w:r>
            <w:r w:rsidR="459937ED" w:rsidRPr="00642CD0">
              <w:rPr>
                <w:rFonts w:cs="Arial"/>
              </w:rPr>
              <w:t xml:space="preserve"> </w:t>
            </w:r>
            <w:r w:rsidRPr="00642CD0">
              <w:t>Zuschlagsentscheidung/</w:t>
            </w:r>
            <w:r w:rsidR="16BF7735" w:rsidRPr="00642CD0">
              <w:t xml:space="preserve"> </w:t>
            </w:r>
            <w:r w:rsidRPr="00642CD0">
              <w:t>Versand des Vorabinformationsschreibens</w:t>
            </w:r>
          </w:p>
        </w:tc>
      </w:tr>
      <w:tr w:rsidR="007F233B" w:rsidRPr="00642CD0" w14:paraId="18EE3A3B" w14:textId="77777777" w:rsidTr="00642CD0">
        <w:tc>
          <w:tcPr>
            <w:tcW w:w="2723" w:type="dxa"/>
          </w:tcPr>
          <w:p w14:paraId="1630FD13" w14:textId="25531A6E" w:rsidR="007F233B" w:rsidRPr="00642CD0" w:rsidRDefault="007F233B" w:rsidP="006E5D3E">
            <w:pPr>
              <w:spacing w:after="160" w:line="276" w:lineRule="auto"/>
              <w:rPr>
                <w:rFonts w:cs="Arial"/>
              </w:rPr>
            </w:pPr>
            <w:r w:rsidRPr="00642CD0">
              <w:rPr>
                <w:rFonts w:cs="Arial"/>
              </w:rPr>
              <w:t xml:space="preserve">KW </w:t>
            </w:r>
            <w:r w:rsidR="005010A2" w:rsidRPr="00642CD0">
              <w:rPr>
                <w:rFonts w:cs="Arial"/>
              </w:rPr>
              <w:t>3</w:t>
            </w:r>
            <w:r w:rsidR="006963E7" w:rsidRPr="00642CD0">
              <w:rPr>
                <w:rFonts w:cs="Arial"/>
              </w:rPr>
              <w:t>8</w:t>
            </w:r>
            <w:r w:rsidR="005010A2" w:rsidRPr="00642CD0">
              <w:rPr>
                <w:rFonts w:cs="Arial"/>
              </w:rPr>
              <w:t xml:space="preserve"> </w:t>
            </w:r>
            <w:r w:rsidRPr="00642CD0">
              <w:rPr>
                <w:rFonts w:cs="Arial"/>
              </w:rPr>
              <w:t>(voraussichtlich)</w:t>
            </w:r>
          </w:p>
        </w:tc>
        <w:tc>
          <w:tcPr>
            <w:tcW w:w="6334" w:type="dxa"/>
          </w:tcPr>
          <w:p w14:paraId="70697659" w14:textId="77777777" w:rsidR="007F233B" w:rsidRPr="00642CD0" w:rsidRDefault="007F233B" w:rsidP="006E5D3E">
            <w:pPr>
              <w:spacing w:after="160" w:line="276" w:lineRule="auto"/>
              <w:rPr>
                <w:rFonts w:cs="Arial"/>
              </w:rPr>
            </w:pPr>
            <w:r w:rsidRPr="00642CD0">
              <w:rPr>
                <w:rFonts w:cs="Arial"/>
              </w:rPr>
              <w:t>Ggf. Zuschlagserteilung/Vertragsschluss</w:t>
            </w:r>
          </w:p>
        </w:tc>
      </w:tr>
      <w:tr w:rsidR="007F233B" w:rsidRPr="00642CD0" w14:paraId="0DB88395" w14:textId="77777777" w:rsidTr="00642CD0">
        <w:tc>
          <w:tcPr>
            <w:tcW w:w="2723" w:type="dxa"/>
          </w:tcPr>
          <w:p w14:paraId="063CB3B1" w14:textId="0029AEB4" w:rsidR="007F233B" w:rsidRPr="00642CD0" w:rsidRDefault="006963E7" w:rsidP="006E5D3E">
            <w:pPr>
              <w:spacing w:after="160" w:line="276" w:lineRule="auto"/>
            </w:pPr>
            <w:r w:rsidRPr="00642CD0">
              <w:rPr>
                <w:rFonts w:cs="Arial"/>
              </w:rPr>
              <w:t>13</w:t>
            </w:r>
            <w:r w:rsidR="00164BAD" w:rsidRPr="00642CD0">
              <w:rPr>
                <w:rFonts w:cs="Arial"/>
              </w:rPr>
              <w:t>.10</w:t>
            </w:r>
            <w:r w:rsidR="00C96AAB" w:rsidRPr="00642CD0">
              <w:rPr>
                <w:rFonts w:cs="Arial"/>
              </w:rPr>
              <w:t>.2026</w:t>
            </w:r>
          </w:p>
        </w:tc>
        <w:tc>
          <w:tcPr>
            <w:tcW w:w="6334" w:type="dxa"/>
          </w:tcPr>
          <w:p w14:paraId="61C64100" w14:textId="77777777" w:rsidR="007F233B" w:rsidRPr="00642CD0" w:rsidRDefault="007F233B" w:rsidP="006E5D3E">
            <w:pPr>
              <w:spacing w:after="160" w:line="276" w:lineRule="auto"/>
            </w:pPr>
            <w:r w:rsidRPr="00642CD0">
              <w:t>Bindefrist</w:t>
            </w:r>
          </w:p>
        </w:tc>
      </w:tr>
    </w:tbl>
    <w:p w14:paraId="219AEA5D" w14:textId="77777777" w:rsidR="007F233B" w:rsidRPr="00642CD0" w:rsidRDefault="007F233B" w:rsidP="00B84A85">
      <w:pPr>
        <w:spacing w:line="276" w:lineRule="auto"/>
        <w:rPr>
          <w:rFonts w:cs="Arial"/>
        </w:rPr>
      </w:pPr>
    </w:p>
    <w:p w14:paraId="565290A0" w14:textId="77777777" w:rsidR="0005784A" w:rsidRPr="00642CD0" w:rsidRDefault="0005784A" w:rsidP="0005784A">
      <w:pPr>
        <w:spacing w:line="276" w:lineRule="auto"/>
        <w:rPr>
          <w:rFonts w:cs="Arial"/>
        </w:rPr>
      </w:pPr>
      <w:r w:rsidRPr="00642CD0">
        <w:rPr>
          <w:rFonts w:cs="Arial"/>
        </w:rPr>
        <w:t>Der dargestellte Ablauf und die genannten Termine geben lediglich den derzeitigen Planungsstand wieder. Sie sind – mit Ausnahme der Fristen zur Einreichung von Fragen im Rahmen des Teilnahmewettbewerbs und des Teilnahmeantrags selbst – nicht verbindlich und können von der Vergabestelle jederzeit geändert werden. Insbesondere behält sich die Vergabestelle vor, weitere Verhandlungsrunden durchzuführen.</w:t>
      </w:r>
    </w:p>
    <w:p w14:paraId="2C36A1E8" w14:textId="746B007C" w:rsidR="15EED76D" w:rsidRPr="00642CD0" w:rsidRDefault="15EED76D" w:rsidP="15EED76D">
      <w:pPr>
        <w:spacing w:line="276" w:lineRule="auto"/>
        <w:rPr>
          <w:rFonts w:cs="Arial"/>
        </w:rPr>
      </w:pPr>
    </w:p>
    <w:p w14:paraId="5A823818" w14:textId="7839E979" w:rsidR="15EED76D" w:rsidRPr="00642CD0" w:rsidRDefault="15EED76D" w:rsidP="15EED76D">
      <w:pPr>
        <w:spacing w:line="276" w:lineRule="auto"/>
        <w:rPr>
          <w:rFonts w:cs="Arial"/>
        </w:rPr>
      </w:pPr>
    </w:p>
    <w:p w14:paraId="2D8EC9EE" w14:textId="77777777" w:rsidR="0005784A" w:rsidRPr="00642CD0" w:rsidRDefault="0005784A" w:rsidP="0005784A">
      <w:pPr>
        <w:spacing w:line="276" w:lineRule="auto"/>
        <w:rPr>
          <w:rFonts w:cs="Arial"/>
        </w:rPr>
      </w:pPr>
      <w:r w:rsidRPr="00642CD0">
        <w:rPr>
          <w:rFonts w:cs="Arial"/>
        </w:rPr>
        <w:lastRenderedPageBreak/>
        <w:t xml:space="preserve">Bitte beachten Sie, dass der Auftraggeber sich vorbehält, den Zuschlag ohne Verhandlungen bereits auf der Grundlage der Erstangebote zu erteilen. Die Erstangebote müssen daher alle Mindestanforderungen erfüllen und dürfen keine Änderungen an den Vergabeunterlagen enthalten, so dass sie ohne vorherige Verhandlungen angenommen werden können. </w:t>
      </w:r>
    </w:p>
    <w:p w14:paraId="59E585A1" w14:textId="77777777" w:rsidR="0005784A" w:rsidRPr="00642CD0" w:rsidRDefault="0005784A" w:rsidP="0005784A">
      <w:pPr>
        <w:spacing w:line="276" w:lineRule="auto"/>
        <w:rPr>
          <w:rFonts w:cs="Arial"/>
        </w:rPr>
      </w:pPr>
      <w:r w:rsidRPr="00642CD0">
        <w:rPr>
          <w:rFonts w:cs="Arial"/>
        </w:rPr>
        <w:t>Angebote, die nicht alle Mindestanforderungen erfüllen oder Änderungen an den Vergabeunterlagen enthalten, werden ausgeschlossen.</w:t>
      </w:r>
    </w:p>
    <w:p w14:paraId="5B480222" w14:textId="77777777" w:rsidR="00B4739B" w:rsidRPr="00642CD0" w:rsidRDefault="00B4739B" w:rsidP="00B4739B">
      <w:pPr>
        <w:spacing w:line="276" w:lineRule="auto"/>
        <w:rPr>
          <w:rFonts w:cs="Arial"/>
        </w:rPr>
      </w:pPr>
    </w:p>
    <w:p w14:paraId="6566E6A4" w14:textId="5CA1E2BD" w:rsidR="007547A8" w:rsidRPr="00642CD0" w:rsidRDefault="007547A8" w:rsidP="00C53C1D">
      <w:pPr>
        <w:pStyle w:val="2folgend"/>
      </w:pPr>
      <w:bookmarkStart w:id="58" w:name="_Toc178174010"/>
      <w:bookmarkStart w:id="59" w:name="_Toc181108617"/>
      <w:bookmarkStart w:id="60" w:name="_Toc231818656"/>
      <w:r w:rsidRPr="00642CD0">
        <w:t>Auftragsbekanntmachung und Teilnahmewettbewerb</w:t>
      </w:r>
      <w:bookmarkEnd w:id="58"/>
      <w:bookmarkEnd w:id="59"/>
      <w:bookmarkEnd w:id="60"/>
    </w:p>
    <w:p w14:paraId="37AB00AA" w14:textId="77777777" w:rsidR="007547A8" w:rsidRPr="00642CD0" w:rsidRDefault="007547A8" w:rsidP="007547A8">
      <w:pPr>
        <w:spacing w:line="276" w:lineRule="auto"/>
        <w:rPr>
          <w:rFonts w:cs="Arial"/>
        </w:rPr>
      </w:pPr>
      <w:r w:rsidRPr="00642CD0">
        <w:rPr>
          <w:rFonts w:cs="Arial"/>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642CD0" w:rsidRDefault="007547A8" w:rsidP="00D119AA">
      <w:pPr>
        <w:spacing w:line="276" w:lineRule="auto"/>
        <w:rPr>
          <w:rFonts w:cs="Arial"/>
        </w:rPr>
      </w:pPr>
      <w:r w:rsidRPr="00642CD0">
        <w:rPr>
          <w:rFonts w:cs="Arial"/>
        </w:rPr>
        <w:t xml:space="preserve">Die </w:t>
      </w:r>
      <w:r w:rsidRPr="00642CD0">
        <w:rPr>
          <w:rFonts w:cs="Arial"/>
          <w:b/>
        </w:rPr>
        <w:t xml:space="preserve">Anlagen </w:t>
      </w:r>
      <w:r w:rsidRPr="00642CD0">
        <w:rPr>
          <w:rFonts w:cs="Arial"/>
        </w:rPr>
        <w:t>sind auf dem Vergabeportal veröffentlicht.</w:t>
      </w:r>
    </w:p>
    <w:p w14:paraId="24FEAAE3" w14:textId="5A12B586" w:rsidR="007547A8" w:rsidRPr="00642CD0" w:rsidRDefault="007547A8" w:rsidP="007547A8">
      <w:pPr>
        <w:spacing w:line="276" w:lineRule="auto"/>
        <w:rPr>
          <w:rFonts w:cs="Arial"/>
          <w:u w:val="single"/>
        </w:rPr>
      </w:pPr>
      <w:r w:rsidRPr="00642CD0">
        <w:t xml:space="preserve">Eine Ausnahme gilt für die </w:t>
      </w:r>
      <w:r w:rsidRPr="00642CD0">
        <w:rPr>
          <w:rFonts w:cs="Arial"/>
          <w:b/>
          <w:bCs/>
        </w:rPr>
        <w:t>Anlage B.</w:t>
      </w:r>
      <w:r w:rsidR="00534FCE" w:rsidRPr="00642CD0">
        <w:rPr>
          <w:rFonts w:cs="Arial"/>
          <w:b/>
          <w:bCs/>
        </w:rPr>
        <w:t>1</w:t>
      </w:r>
      <w:r w:rsidR="00C96AAB" w:rsidRPr="00642CD0">
        <w:rPr>
          <w:rFonts w:cs="Arial"/>
          <w:b/>
          <w:bCs/>
        </w:rPr>
        <w:t>.1, B.1.2, B.1.3</w:t>
      </w:r>
      <w:r w:rsidR="003F170E" w:rsidRPr="00642CD0">
        <w:rPr>
          <w:rFonts w:cs="Arial"/>
          <w:b/>
          <w:bCs/>
        </w:rPr>
        <w:t>,</w:t>
      </w:r>
      <w:r w:rsidR="00C96AAB" w:rsidRPr="00642CD0">
        <w:rPr>
          <w:rFonts w:cs="Arial"/>
          <w:b/>
          <w:bCs/>
        </w:rPr>
        <w:t xml:space="preserve"> </w:t>
      </w:r>
      <w:r w:rsidR="003F170E" w:rsidRPr="00642CD0">
        <w:rPr>
          <w:rFonts w:cs="Arial"/>
          <w:b/>
          <w:bCs/>
        </w:rPr>
        <w:t>B.2.1 und B.2.2</w:t>
      </w:r>
      <w:r w:rsidR="00081D71" w:rsidRPr="00642CD0">
        <w:rPr>
          <w:rFonts w:cs="Arial"/>
          <w:b/>
          <w:bCs/>
        </w:rPr>
        <w:t xml:space="preserve"> </w:t>
      </w:r>
      <w:r w:rsidRPr="00642CD0">
        <w:rPr>
          <w:rFonts w:cs="Arial"/>
        </w:rPr>
        <w:t>(vgl. Anlagenverzeichnis). Diese sind</w:t>
      </w:r>
      <w:r w:rsidR="00D119AA" w:rsidRPr="00642CD0">
        <w:rPr>
          <w:rFonts w:cs="Arial"/>
        </w:rPr>
        <w:t xml:space="preserve"> </w:t>
      </w:r>
      <w:r w:rsidRPr="00642CD0">
        <w:rPr>
          <w:rFonts w:cs="Arial"/>
        </w:rPr>
        <w:t>Teil der Vergabeunterlagen und enthalten besonders vertrauliche und schutzbedürftige Angaben. Daher fordert der Auftraggeber die Bewerber zur Abgabe einer Vertraulichkeitserklärung (</w:t>
      </w:r>
      <w:r w:rsidRPr="00642CD0">
        <w:rPr>
          <w:rFonts w:cs="Arial"/>
          <w:b/>
          <w:bCs/>
        </w:rPr>
        <w:t>Anlage A.</w:t>
      </w:r>
      <w:r w:rsidR="00534FCE" w:rsidRPr="00642CD0">
        <w:rPr>
          <w:rFonts w:cs="Arial"/>
          <w:b/>
          <w:bCs/>
        </w:rPr>
        <w:t>5</w:t>
      </w:r>
      <w:r w:rsidRPr="00642CD0">
        <w:rPr>
          <w:rFonts w:cs="Arial"/>
        </w:rPr>
        <w:t xml:space="preserve">) auf (vgl. § 5 Abs. 3 Satz 2 SektVO). Diese kann über die Nachrichtenfunktion von DTVP eingereicht werden. Dem </w:t>
      </w:r>
      <w:r w:rsidR="00C56905" w:rsidRPr="00642CD0">
        <w:rPr>
          <w:rFonts w:cs="Arial"/>
        </w:rPr>
        <w:t xml:space="preserve">Bewerber </w:t>
      </w:r>
      <w:r w:rsidRPr="00642CD0">
        <w:rPr>
          <w:rFonts w:cs="Arial"/>
        </w:rPr>
        <w:t xml:space="preserve">werden die besonders vertraulichen und schutzbedürftigen Vergabeunterlagen sodann zeitnah nach Erhalt </w:t>
      </w:r>
      <w:r w:rsidR="00B44BCC" w:rsidRPr="00642CD0">
        <w:rPr>
          <w:rFonts w:cs="Arial"/>
        </w:rPr>
        <w:t xml:space="preserve">der </w:t>
      </w:r>
      <w:r w:rsidRPr="00642CD0">
        <w:rPr>
          <w:rFonts w:cs="Arial"/>
        </w:rPr>
        <w:t>Vertraulichkeitserklärung über die Nachrichtenfunktion DTVP zur Verfügung gestellt werden.</w:t>
      </w:r>
    </w:p>
    <w:p w14:paraId="58EE81E2" w14:textId="1ACAAF5F" w:rsidR="007547A8" w:rsidRPr="00642CD0" w:rsidRDefault="007547A8" w:rsidP="007547A8">
      <w:pPr>
        <w:spacing w:line="276" w:lineRule="auto"/>
        <w:rPr>
          <w:rFonts w:cs="Arial"/>
        </w:rPr>
      </w:pPr>
      <w:r w:rsidRPr="00642CD0">
        <w:rPr>
          <w:rFonts w:cs="Arial"/>
        </w:rPr>
        <w:t>Auf Grundlage der Vergabeunterlagen (Anlagen A. und B.) erarbeiten die Bewerber bzw. Bewerbergemeinschaften einen Teilnahmeantrag.</w:t>
      </w:r>
    </w:p>
    <w:p w14:paraId="50F99683" w14:textId="1548F0DF" w:rsidR="007547A8" w:rsidRPr="00642CD0" w:rsidRDefault="007547A8" w:rsidP="007547A8">
      <w:pPr>
        <w:spacing w:line="276" w:lineRule="auto"/>
        <w:rPr>
          <w:rFonts w:cs="Arial"/>
        </w:rPr>
      </w:pPr>
      <w:r w:rsidRPr="00642CD0">
        <w:rPr>
          <w:rFonts w:cs="Arial"/>
        </w:rPr>
        <w:t xml:space="preserve">Am </w:t>
      </w:r>
      <w:r w:rsidR="00AC5169" w:rsidRPr="00642CD0">
        <w:rPr>
          <w:rFonts w:cs="Arial"/>
          <w:b/>
          <w:bCs/>
        </w:rPr>
        <w:t>0</w:t>
      </w:r>
      <w:r w:rsidR="006963E7" w:rsidRPr="00642CD0">
        <w:rPr>
          <w:rFonts w:cs="Arial"/>
          <w:b/>
          <w:bCs/>
        </w:rPr>
        <w:t>9</w:t>
      </w:r>
      <w:r w:rsidR="00AC5169" w:rsidRPr="00642CD0">
        <w:rPr>
          <w:rFonts w:cs="Arial"/>
          <w:b/>
          <w:bCs/>
        </w:rPr>
        <w:t>.07</w:t>
      </w:r>
      <w:r w:rsidR="00B75B3A" w:rsidRPr="00642CD0">
        <w:rPr>
          <w:rFonts w:cs="Arial"/>
          <w:b/>
          <w:bCs/>
        </w:rPr>
        <w:t>.2026</w:t>
      </w:r>
      <w:r w:rsidR="00D119AA" w:rsidRPr="00642CD0">
        <w:rPr>
          <w:rFonts w:cs="Arial"/>
          <w:b/>
          <w:bCs/>
        </w:rPr>
        <w:t xml:space="preserve">, </w:t>
      </w:r>
      <w:r w:rsidR="00B75B3A" w:rsidRPr="00642CD0">
        <w:rPr>
          <w:rFonts w:cs="Arial"/>
          <w:b/>
          <w:bCs/>
        </w:rPr>
        <w:t>12:00</w:t>
      </w:r>
      <w:r w:rsidR="00D119AA" w:rsidRPr="00642CD0">
        <w:rPr>
          <w:rFonts w:cs="Arial"/>
          <w:b/>
          <w:bCs/>
        </w:rPr>
        <w:t xml:space="preserve"> Uhr</w:t>
      </w:r>
      <w:r w:rsidR="005643EE" w:rsidRPr="00642CD0">
        <w:rPr>
          <w:rFonts w:cs="Arial"/>
          <w:b/>
          <w:bCs/>
        </w:rPr>
        <w:t xml:space="preserve"> (Systemzeit DTVP)</w:t>
      </w:r>
      <w:r w:rsidRPr="00642CD0">
        <w:rPr>
          <w:rFonts w:cs="Arial"/>
        </w:rPr>
        <w:t xml:space="preserve">, endet die Frist zur Einreichung der Teilnahmeanträge. Anschließend werden die Teilnahmeanträge geöffnet und geprüft. Auf Grundlage der von den Bewerbern eingereichten Erklärungen und Nachweise werden unter den Bewerbern diejenigen ausgewählt, die die veröffentlichten Eignungskriterien erfüllen. </w:t>
      </w:r>
    </w:p>
    <w:p w14:paraId="2C6AE262" w14:textId="75BEA395" w:rsidR="005643EE" w:rsidRPr="00642CD0" w:rsidRDefault="007547A8" w:rsidP="007547A8">
      <w:pPr>
        <w:spacing w:line="276" w:lineRule="auto"/>
        <w:rPr>
          <w:rFonts w:cs="Arial"/>
        </w:rPr>
      </w:pPr>
      <w:r w:rsidRPr="00642CD0">
        <w:rPr>
          <w:rFonts w:cs="Arial"/>
        </w:rPr>
        <w:t xml:space="preserve">Grundlage der Eignungsprüfung sind die in der Auftragsbekanntmachung und diesem Verfahrensbrief unter </w:t>
      </w:r>
      <w:r w:rsidR="602FA802" w:rsidRPr="00642CD0">
        <w:rPr>
          <w:rFonts w:cs="Arial"/>
        </w:rPr>
        <w:t>N</w:t>
      </w:r>
      <w:r w:rsidR="0069357B" w:rsidRPr="00642CD0">
        <w:rPr>
          <w:rFonts w:cs="Arial"/>
        </w:rPr>
        <w:t>r.</w:t>
      </w:r>
      <w:r w:rsidR="00C56905" w:rsidRPr="00642CD0">
        <w:rPr>
          <w:rFonts w:cs="Arial"/>
        </w:rPr>
        <w:t xml:space="preserve"> </w:t>
      </w:r>
      <w:r w:rsidR="00215B47" w:rsidRPr="00642CD0">
        <w:rPr>
          <w:rFonts w:cs="Arial"/>
        </w:rPr>
        <w:fldChar w:fldCharType="begin"/>
      </w:r>
      <w:r w:rsidR="00215B47" w:rsidRPr="00642CD0">
        <w:rPr>
          <w:rFonts w:cs="Arial"/>
        </w:rPr>
        <w:instrText xml:space="preserve"> REF _Ref201747995 \r \h </w:instrText>
      </w:r>
      <w:r w:rsidR="00215B47" w:rsidRPr="00642CD0">
        <w:rPr>
          <w:rFonts w:cs="Arial"/>
        </w:rPr>
      </w:r>
      <w:r w:rsidR="00642CD0">
        <w:rPr>
          <w:rFonts w:cs="Arial"/>
        </w:rPr>
        <w:instrText xml:space="preserve"> \* MERGEFORMAT </w:instrText>
      </w:r>
      <w:r w:rsidR="00215B47" w:rsidRPr="00642CD0">
        <w:rPr>
          <w:rFonts w:cs="Arial"/>
        </w:rPr>
        <w:fldChar w:fldCharType="separate"/>
      </w:r>
      <w:r w:rsidR="00C56905" w:rsidRPr="00642CD0">
        <w:rPr>
          <w:rFonts w:cs="Arial"/>
        </w:rPr>
        <w:t>13</w:t>
      </w:r>
      <w:r w:rsidR="00215B47" w:rsidRPr="00642CD0">
        <w:rPr>
          <w:rFonts w:cs="Arial"/>
        </w:rPr>
        <w:fldChar w:fldCharType="end"/>
      </w:r>
      <w:r w:rsidRPr="00642CD0">
        <w:rPr>
          <w:rFonts w:cs="Arial"/>
        </w:rPr>
        <w:t xml:space="preserve"> genannten Bedingungen. </w:t>
      </w:r>
    </w:p>
    <w:p w14:paraId="163E8722" w14:textId="5266D19C" w:rsidR="005643EE" w:rsidRPr="00642CD0" w:rsidRDefault="005643EE" w:rsidP="00C53C1D">
      <w:pPr>
        <w:pStyle w:val="2folgend"/>
      </w:pPr>
      <w:bookmarkStart w:id="61" w:name="_Toc231818657"/>
      <w:r w:rsidRPr="00642CD0">
        <w:t>Begrenzung der Bewerberzahl</w:t>
      </w:r>
      <w:bookmarkEnd w:id="61"/>
    </w:p>
    <w:p w14:paraId="6A1D17E1" w14:textId="65DDCA19" w:rsidR="005643EE" w:rsidRPr="00642CD0" w:rsidRDefault="007547A8" w:rsidP="007547A8">
      <w:pPr>
        <w:spacing w:line="276" w:lineRule="auto"/>
        <w:rPr>
          <w:rFonts w:cs="Arial"/>
        </w:rPr>
      </w:pPr>
      <w:r w:rsidRPr="00642CD0">
        <w:rPr>
          <w:rFonts w:cs="Arial"/>
        </w:rPr>
        <w:t xml:space="preserve">Es werden </w:t>
      </w:r>
      <w:r w:rsidR="005643EE" w:rsidRPr="00642CD0">
        <w:rPr>
          <w:rFonts w:cs="Arial"/>
        </w:rPr>
        <w:t xml:space="preserve">mindestens </w:t>
      </w:r>
      <w:r w:rsidR="00D208F7" w:rsidRPr="00642CD0">
        <w:rPr>
          <w:rFonts w:cs="Arial"/>
        </w:rPr>
        <w:t>3</w:t>
      </w:r>
      <w:r w:rsidR="005643EE" w:rsidRPr="00642CD0">
        <w:rPr>
          <w:rFonts w:cs="Arial"/>
        </w:rPr>
        <w:t xml:space="preserve"> (</w:t>
      </w:r>
      <w:r w:rsidR="00D208F7" w:rsidRPr="00642CD0">
        <w:rPr>
          <w:rFonts w:cs="Arial"/>
        </w:rPr>
        <w:t>drei</w:t>
      </w:r>
      <w:r w:rsidR="005643EE" w:rsidRPr="00642CD0">
        <w:rPr>
          <w:rFonts w:cs="Arial"/>
        </w:rPr>
        <w:t xml:space="preserve">) und </w:t>
      </w:r>
      <w:r w:rsidRPr="00642CD0">
        <w:rPr>
          <w:rFonts w:cs="Arial"/>
        </w:rPr>
        <w:t xml:space="preserve">maximal </w:t>
      </w:r>
      <w:r w:rsidR="003350ED" w:rsidRPr="00642CD0">
        <w:rPr>
          <w:rFonts w:cs="Arial"/>
          <w:b/>
          <w:bCs/>
        </w:rPr>
        <w:t>4</w:t>
      </w:r>
      <w:r w:rsidR="00D119AA" w:rsidRPr="00642CD0">
        <w:rPr>
          <w:rFonts w:cs="Arial"/>
          <w:b/>
          <w:bCs/>
        </w:rPr>
        <w:t xml:space="preserve"> </w:t>
      </w:r>
      <w:r w:rsidRPr="00642CD0">
        <w:rPr>
          <w:rFonts w:cs="Arial"/>
          <w:b/>
          <w:bCs/>
        </w:rPr>
        <w:t>(</w:t>
      </w:r>
      <w:r w:rsidR="003350ED" w:rsidRPr="00642CD0">
        <w:rPr>
          <w:rFonts w:cs="Arial"/>
          <w:b/>
          <w:bCs/>
        </w:rPr>
        <w:t>vier</w:t>
      </w:r>
      <w:r w:rsidRPr="00642CD0">
        <w:rPr>
          <w:rFonts w:cs="Arial"/>
          <w:b/>
          <w:bCs/>
        </w:rPr>
        <w:t xml:space="preserve">) </w:t>
      </w:r>
      <w:r w:rsidRPr="00642CD0">
        <w:rPr>
          <w:rFonts w:cs="Arial"/>
        </w:rPr>
        <w:t>geeignete Bewerber zur Abgabe eines Erstangebots aufgefordert werden, soweit eine ausreichende Anzahl an Teilnahmeanträgen geeigneter Bewerber eingereicht wurde. Diese</w:t>
      </w:r>
      <w:r w:rsidR="005643EE" w:rsidRPr="00642CD0">
        <w:rPr>
          <w:rFonts w:cs="Arial"/>
        </w:rPr>
        <w:t xml:space="preserve"> </w:t>
      </w:r>
      <w:r w:rsidR="00D208F7" w:rsidRPr="00642CD0">
        <w:rPr>
          <w:rFonts w:cs="Arial"/>
        </w:rPr>
        <w:t>3</w:t>
      </w:r>
      <w:r w:rsidR="005643EE" w:rsidRPr="00642CD0">
        <w:rPr>
          <w:rFonts w:cs="Arial"/>
        </w:rPr>
        <w:t xml:space="preserve"> (</w:t>
      </w:r>
      <w:r w:rsidR="00D208F7" w:rsidRPr="00642CD0">
        <w:rPr>
          <w:rFonts w:cs="Arial"/>
        </w:rPr>
        <w:t>drei</w:t>
      </w:r>
      <w:r w:rsidR="005643EE" w:rsidRPr="00642CD0">
        <w:rPr>
          <w:rFonts w:cs="Arial"/>
        </w:rPr>
        <w:t>) bis</w:t>
      </w:r>
      <w:r w:rsidRPr="00642CD0">
        <w:rPr>
          <w:rFonts w:cs="Arial"/>
        </w:rPr>
        <w:t xml:space="preserve"> </w:t>
      </w:r>
      <w:r w:rsidR="00D208F7" w:rsidRPr="00642CD0">
        <w:rPr>
          <w:rFonts w:cs="Arial"/>
          <w:b/>
          <w:bCs/>
        </w:rPr>
        <w:t>4</w:t>
      </w:r>
      <w:r w:rsidRPr="00642CD0">
        <w:rPr>
          <w:rFonts w:cs="Arial"/>
          <w:b/>
          <w:bCs/>
        </w:rPr>
        <w:t xml:space="preserve"> (</w:t>
      </w:r>
      <w:r w:rsidR="00D208F7" w:rsidRPr="00642CD0">
        <w:rPr>
          <w:rFonts w:cs="Arial"/>
          <w:b/>
          <w:bCs/>
        </w:rPr>
        <w:t>vier</w:t>
      </w:r>
      <w:r w:rsidRPr="00642CD0">
        <w:rPr>
          <w:rFonts w:cs="Arial"/>
          <w:b/>
          <w:bCs/>
        </w:rPr>
        <w:t>)</w:t>
      </w:r>
      <w:r w:rsidRPr="00642CD0">
        <w:rPr>
          <w:rFonts w:cs="Arial"/>
        </w:rPr>
        <w:t xml:space="preserve"> Bewerber werden anhand </w:t>
      </w:r>
      <w:r w:rsidR="00EC413C" w:rsidRPr="00642CD0">
        <w:rPr>
          <w:rFonts w:cs="Arial"/>
        </w:rPr>
        <w:t xml:space="preserve">der </w:t>
      </w:r>
      <w:r w:rsidRPr="00642CD0">
        <w:rPr>
          <w:rFonts w:cs="Arial"/>
        </w:rPr>
        <w:t xml:space="preserve">in </w:t>
      </w:r>
      <w:r w:rsidRPr="00642CD0">
        <w:rPr>
          <w:rFonts w:cs="Arial"/>
          <w:b/>
          <w:bCs/>
        </w:rPr>
        <w:t>Anlage A.</w:t>
      </w:r>
      <w:r w:rsidR="00212452" w:rsidRPr="00642CD0">
        <w:rPr>
          <w:rFonts w:cs="Arial"/>
          <w:b/>
          <w:bCs/>
        </w:rPr>
        <w:t>6</w:t>
      </w:r>
      <w:r w:rsidRPr="00642CD0">
        <w:rPr>
          <w:rFonts w:cs="Arial"/>
        </w:rPr>
        <w:t xml:space="preserve"> Wertungsmatrix (Eignung) beschriebenen Auswahl</w:t>
      </w:r>
      <w:r w:rsidR="00587BF5" w:rsidRPr="00642CD0">
        <w:rPr>
          <w:rFonts w:cs="Arial"/>
        </w:rPr>
        <w:t>methodik</w:t>
      </w:r>
      <w:r w:rsidRPr="00642CD0">
        <w:rPr>
          <w:rFonts w:cs="Arial"/>
        </w:rPr>
        <w:t xml:space="preserve"> ermittelt. </w:t>
      </w:r>
    </w:p>
    <w:p w14:paraId="6BFF5969" w14:textId="595FDB20" w:rsidR="00F27B6D" w:rsidRPr="00642CD0" w:rsidRDefault="007547A8" w:rsidP="007547A8">
      <w:pPr>
        <w:spacing w:line="276" w:lineRule="auto"/>
        <w:rPr>
          <w:rFonts w:cs="Arial"/>
        </w:rPr>
      </w:pPr>
      <w:r w:rsidRPr="00642CD0">
        <w:rPr>
          <w:rFonts w:cs="Arial"/>
        </w:rPr>
        <w:t xml:space="preserve">Die übrigen Bewerber werden für das weitere Vergabeverfahren nicht mehr berücksichtigt und zeitnah informiert. Erfüllen mehr als </w:t>
      </w:r>
      <w:r w:rsidR="00D208F7" w:rsidRPr="00642CD0">
        <w:rPr>
          <w:rFonts w:cs="Arial"/>
          <w:b/>
          <w:bCs/>
        </w:rPr>
        <w:t>4</w:t>
      </w:r>
      <w:r w:rsidRPr="00642CD0">
        <w:rPr>
          <w:rFonts w:cs="Arial"/>
          <w:b/>
          <w:bCs/>
        </w:rPr>
        <w:t xml:space="preserve"> (</w:t>
      </w:r>
      <w:r w:rsidR="00D208F7" w:rsidRPr="00642CD0">
        <w:rPr>
          <w:rFonts w:cs="Arial"/>
          <w:b/>
          <w:bCs/>
        </w:rPr>
        <w:t>vier</w:t>
      </w:r>
      <w:r w:rsidRPr="00642CD0">
        <w:rPr>
          <w:rFonts w:cs="Arial"/>
          <w:b/>
          <w:bCs/>
        </w:rPr>
        <w:t>)</w:t>
      </w:r>
      <w:r w:rsidRPr="00642CD0">
        <w:rPr>
          <w:rFonts w:cs="Arial"/>
        </w:rPr>
        <w:t xml:space="preserve"> Bewerber gleichermaßen die Anforderungen an die Eignung und ist die Bewerberzahl auch nach einer objektiven Auswahl entsprechend den veröffentlichten Eignungskriterien zu hoch, kann die Auswahl unter den verbleibenden Bewerbern durch Los getroffen werden.</w:t>
      </w:r>
    </w:p>
    <w:p w14:paraId="0D561ACE" w14:textId="68510A92" w:rsidR="007547A8" w:rsidRPr="00642CD0" w:rsidRDefault="007547A8" w:rsidP="00642CD0">
      <w:pPr>
        <w:pStyle w:val="2folgend"/>
      </w:pPr>
      <w:bookmarkStart w:id="62" w:name="_Toc178174011"/>
      <w:bookmarkStart w:id="63" w:name="_Toc181108618"/>
      <w:bookmarkStart w:id="64" w:name="_Toc231818658"/>
      <w:r w:rsidRPr="00642CD0">
        <w:lastRenderedPageBreak/>
        <w:t>Angebotsphase I (Erstangebote)</w:t>
      </w:r>
      <w:bookmarkEnd w:id="62"/>
      <w:r w:rsidRPr="00642CD0">
        <w:t xml:space="preserve"> und ggf. Vergabeentscheidung</w:t>
      </w:r>
      <w:bookmarkEnd w:id="63"/>
      <w:bookmarkEnd w:id="64"/>
    </w:p>
    <w:p w14:paraId="3B4F0091" w14:textId="77777777" w:rsidR="007547A8" w:rsidRPr="00642CD0" w:rsidRDefault="007547A8" w:rsidP="007547A8">
      <w:pPr>
        <w:spacing w:line="276" w:lineRule="auto"/>
        <w:rPr>
          <w:rFonts w:cs="Arial"/>
        </w:rPr>
      </w:pPr>
      <w:r w:rsidRPr="00642CD0">
        <w:rPr>
          <w:rFonts w:cs="Arial"/>
        </w:rPr>
        <w:t>Die Vergabeunterlagen werden mit der Aufforderung zur Abgabe eines Erstangebotes gegebenenfalls weiter konkretisiert und aktualisiert. Mit der Aufforderung zur Abgabe eines Erstangebotes erhalten die Bieter ggf. weitere Vergabeunterlagen.</w:t>
      </w:r>
    </w:p>
    <w:p w14:paraId="60D58933" w14:textId="77777777" w:rsidR="007547A8" w:rsidRPr="00642CD0" w:rsidRDefault="007547A8" w:rsidP="007547A8">
      <w:pPr>
        <w:spacing w:line="276" w:lineRule="auto"/>
        <w:rPr>
          <w:rFonts w:cs="Arial"/>
        </w:rPr>
      </w:pPr>
      <w:r w:rsidRPr="00642CD0">
        <w:rPr>
          <w:rFonts w:cs="Arial"/>
        </w:rPr>
        <w:t xml:space="preserve">Die Erstangebote werden geprüft und anhand der bekanntgemachten Zuschlagskriterien bewertet. Der Auftraggeber gibt unter Berücksichtigung der Erstangebote bekannt, ob er den Zuschlag auf der Grundlage der Erstangebote erteilt oder Verhandlungsgespräche führen wird. </w:t>
      </w:r>
    </w:p>
    <w:p w14:paraId="7AFD5126" w14:textId="35A82860" w:rsidR="007547A8" w:rsidRPr="00642CD0" w:rsidRDefault="007547A8" w:rsidP="007547A8">
      <w:pPr>
        <w:spacing w:line="276" w:lineRule="auto"/>
        <w:rPr>
          <w:rFonts w:cs="Arial"/>
        </w:rPr>
      </w:pPr>
      <w:r w:rsidRPr="00642CD0">
        <w:rPr>
          <w:rFonts w:cs="Arial"/>
        </w:rPr>
        <w:t>Entscheidet sich der Auftraggeber dazu, den Zuschlag bereits auf der Grundlage der Erstangebote zu erteilen, wird der Auftraggeber die Bieter, die auf der Grundlage der veröffentlichten Zuschlagskriterien keinen Erfolg hatten, gemäß § 134 Abs. 1 GWB in Textform auf elektronischem Weg</w:t>
      </w:r>
      <w:r w:rsidR="002A06AF" w:rsidRPr="00642CD0">
        <w:rPr>
          <w:rFonts w:cs="Arial"/>
        </w:rPr>
        <w:t xml:space="preserve"> vorab</w:t>
      </w:r>
      <w:r w:rsidRPr="00642CD0">
        <w:rPr>
          <w:rFonts w:cs="Arial"/>
        </w:rPr>
        <w:t xml:space="preserve"> informieren. Über die Zuschlagserteilung erfolgt eine gesonderte Unterrichtung nach § 56 SektVO.</w:t>
      </w:r>
    </w:p>
    <w:p w14:paraId="41D8B443" w14:textId="485A5777" w:rsidR="1BE5C6F3" w:rsidRPr="00642CD0" w:rsidRDefault="1BE5C6F3" w:rsidP="00642CD0">
      <w:pPr>
        <w:spacing w:line="276" w:lineRule="auto"/>
      </w:pPr>
      <w:r w:rsidRPr="00642CD0">
        <w:rPr>
          <w:rFonts w:cs="Arial"/>
        </w:rPr>
        <w:t>Entscheidet sich der Auftraggeber für die Durchführung von Verhandlungsgesprächen, geht das Verfahren mit der Verhandlungsphase weiter.</w:t>
      </w:r>
    </w:p>
    <w:p w14:paraId="3D28F3B6" w14:textId="798860A4" w:rsidR="007547A8" w:rsidRPr="00642CD0" w:rsidRDefault="008E0786" w:rsidP="00C53C1D">
      <w:pPr>
        <w:pStyle w:val="2folgend"/>
      </w:pPr>
      <w:bookmarkStart w:id="65" w:name="_Toc178174012"/>
      <w:bookmarkStart w:id="66" w:name="_Toc181108619"/>
      <w:bookmarkStart w:id="67" w:name="_Toc231818659"/>
      <w:r w:rsidRPr="00642CD0">
        <w:t>V</w:t>
      </w:r>
      <w:r w:rsidR="007547A8" w:rsidRPr="00642CD0">
        <w:t>erhandlungsphase</w:t>
      </w:r>
      <w:bookmarkEnd w:id="65"/>
      <w:bookmarkEnd w:id="66"/>
      <w:bookmarkEnd w:id="67"/>
    </w:p>
    <w:p w14:paraId="671A617C" w14:textId="77777777" w:rsidR="007547A8" w:rsidRPr="00642CD0" w:rsidRDefault="007547A8" w:rsidP="007547A8">
      <w:pPr>
        <w:spacing w:line="276" w:lineRule="auto"/>
        <w:rPr>
          <w:rFonts w:cs="Arial"/>
        </w:rPr>
      </w:pPr>
      <w:r w:rsidRPr="00642CD0">
        <w:rPr>
          <w:rFonts w:cs="Arial"/>
        </w:rPr>
        <w:t>Sofern der Auftraggeber den Zuschlag nicht bereits auf der Grundlage der Erstangebote erteilt hat, beginnt mit dem Abschluss der Angebotsphase I die Verhandlungsphase. Der Auftraggeber lädt die Bieter, die ein wertungsfähiges erstes Angebot abgegeben haben, zu einem Verhandlungsgespräch ein.</w:t>
      </w:r>
    </w:p>
    <w:p w14:paraId="7A1AC01D" w14:textId="4F522448" w:rsidR="007547A8" w:rsidRPr="00642CD0" w:rsidRDefault="007547A8" w:rsidP="007547A8">
      <w:pPr>
        <w:spacing w:line="276" w:lineRule="auto"/>
        <w:rPr>
          <w:rFonts w:cs="Arial"/>
        </w:rPr>
      </w:pPr>
      <w:r w:rsidRPr="00642CD0">
        <w:rPr>
          <w:rFonts w:cs="Arial"/>
        </w:rPr>
        <w:t>Die Verhandlungsgespräche haben das Ziel, die Angebote inhaltlich zu verbessern. Gegenstand der Verhandlungen können grundsätzlich Auftragsinhalt, Auftragsbedingungen und sämtliche Bestandteile der Angebote sein, nicht aber die in den Vergabeunterlagen festgelegten Mindestanforderungen und Zuschlagskriterien sowie die Identität des ausgeschriebenen Beschaffungsgegenstandes.</w:t>
      </w:r>
      <w:r w:rsidR="003C445E" w:rsidRPr="00642CD0">
        <w:rPr>
          <w:rFonts w:cs="Arial"/>
        </w:rPr>
        <w:t xml:space="preserve"> </w:t>
      </w:r>
      <w:r w:rsidR="00EC282C" w:rsidRPr="00642CD0">
        <w:rPr>
          <w:rFonts w:cs="Arial"/>
        </w:rPr>
        <w:t xml:space="preserve">Vertragsinhalte sind nicht Gegenstand von Verhandlungen. </w:t>
      </w:r>
    </w:p>
    <w:p w14:paraId="6F491237" w14:textId="77777777" w:rsidR="007547A8" w:rsidRPr="00642CD0" w:rsidRDefault="007547A8" w:rsidP="007547A8">
      <w:pPr>
        <w:spacing w:line="276" w:lineRule="auto"/>
        <w:rPr>
          <w:rFonts w:cs="Arial"/>
        </w:rPr>
      </w:pPr>
      <w:r w:rsidRPr="00642CD0">
        <w:rPr>
          <w:rFonts w:cs="Arial"/>
        </w:rPr>
        <w:t>Der Auftraggeber behält sich vor, im Rahmen der Verhandlungsphase sukzessive die Anzahl der Bieter weiter nach Maßgabe der veröffentlichten Zuschlagskriterien zu reduzieren.</w:t>
      </w:r>
    </w:p>
    <w:p w14:paraId="614CC795" w14:textId="4774EDCC" w:rsidR="007547A8" w:rsidRPr="00642CD0" w:rsidRDefault="007547A8" w:rsidP="007547A8">
      <w:pPr>
        <w:spacing w:line="276" w:lineRule="auto"/>
        <w:rPr>
          <w:rFonts w:cs="Arial"/>
        </w:rPr>
      </w:pPr>
      <w:r w:rsidRPr="00642CD0">
        <w:rPr>
          <w:rFonts w:cs="Arial"/>
        </w:rPr>
        <w:t>Die Verhandlungen werden voraussichtlich</w:t>
      </w:r>
      <w:r w:rsidRPr="00642CD0">
        <w:rPr>
          <w:rFonts w:cs="Arial"/>
          <w:b/>
          <w:bCs/>
        </w:rPr>
        <w:t xml:space="preserve"> </w:t>
      </w:r>
      <w:r w:rsidR="00EB6A44" w:rsidRPr="00642CD0">
        <w:rPr>
          <w:rFonts w:cs="Arial"/>
          <w:b/>
          <w:bCs/>
        </w:rPr>
        <w:t xml:space="preserve">in KW </w:t>
      </w:r>
      <w:r w:rsidR="00B75B3A" w:rsidRPr="00642CD0">
        <w:rPr>
          <w:rFonts w:cs="Arial"/>
          <w:b/>
          <w:bCs/>
        </w:rPr>
        <w:t>3</w:t>
      </w:r>
      <w:r w:rsidR="006963E7" w:rsidRPr="00642CD0">
        <w:rPr>
          <w:rFonts w:cs="Arial"/>
          <w:b/>
          <w:bCs/>
        </w:rPr>
        <w:t>4</w:t>
      </w:r>
      <w:r w:rsidR="00EB6A44" w:rsidRPr="00642CD0">
        <w:rPr>
          <w:rFonts w:cs="Arial"/>
          <w:b/>
          <w:bCs/>
        </w:rPr>
        <w:t xml:space="preserve"> 20</w:t>
      </w:r>
      <w:r w:rsidR="00B75B3A" w:rsidRPr="00642CD0">
        <w:rPr>
          <w:rFonts w:cs="Arial"/>
          <w:b/>
          <w:bCs/>
        </w:rPr>
        <w:t>26</w:t>
      </w:r>
      <w:r w:rsidR="00D119AA" w:rsidRPr="00642CD0">
        <w:rPr>
          <w:rFonts w:cs="Arial"/>
          <w:b/>
          <w:bCs/>
        </w:rPr>
        <w:t xml:space="preserve"> </w:t>
      </w:r>
      <w:r w:rsidRPr="00642CD0">
        <w:rPr>
          <w:rFonts w:cs="Arial"/>
        </w:rPr>
        <w:t>stattfinden. Die Angebotsinhalte werden geheim gehalten, die Verhandlungen getrennt mit den jeweiligen Bietern individuell geführt.</w:t>
      </w:r>
    </w:p>
    <w:p w14:paraId="599185DB" w14:textId="77777777" w:rsidR="007547A8" w:rsidRPr="00642CD0" w:rsidRDefault="007547A8" w:rsidP="007547A8">
      <w:pPr>
        <w:spacing w:line="276" w:lineRule="auto"/>
        <w:rPr>
          <w:rFonts w:cs="Arial"/>
        </w:rPr>
      </w:pPr>
      <w:r w:rsidRPr="00642CD0">
        <w:rPr>
          <w:rFonts w:cs="Arial"/>
        </w:rPr>
        <w:t>Die Terminierung der Gesprächstermine bzw. Verhandlungen erfolgt durch jeweilige individuelle Einladung. Die Bieter haben unverzüglich nach Eingang ihrer jeweiligen Einladung mitzuteilen, welche Personen von ihrer Seite an dem jeweiligen Termin teilnehmen werden.</w:t>
      </w:r>
    </w:p>
    <w:p w14:paraId="3EC8FD86" w14:textId="528140C3" w:rsidR="007547A8" w:rsidRPr="00642CD0" w:rsidRDefault="007547A8" w:rsidP="00C53C1D">
      <w:pPr>
        <w:pStyle w:val="2folgend"/>
      </w:pPr>
      <w:bookmarkStart w:id="68" w:name="_Toc178174013"/>
      <w:bookmarkStart w:id="69" w:name="_Toc181108620"/>
      <w:bookmarkStart w:id="70" w:name="_Toc231818660"/>
      <w:r w:rsidRPr="00642CD0">
        <w:t>Angebotsphase II (finale Angebote/BAFO) und Vergabeentscheidung</w:t>
      </w:r>
      <w:bookmarkEnd w:id="68"/>
      <w:bookmarkEnd w:id="69"/>
      <w:bookmarkEnd w:id="70"/>
    </w:p>
    <w:p w14:paraId="3FB2C4C9" w14:textId="77777777" w:rsidR="007547A8" w:rsidRPr="00642CD0" w:rsidRDefault="007547A8" w:rsidP="007547A8">
      <w:pPr>
        <w:spacing w:line="276" w:lineRule="auto"/>
        <w:rPr>
          <w:rFonts w:cs="Arial"/>
        </w:rPr>
      </w:pPr>
      <w:r w:rsidRPr="00642CD0">
        <w:rPr>
          <w:rFonts w:cs="Arial"/>
        </w:rPr>
        <w:t xml:space="preserve">Der Auftraggeber wird den Abschluss der Verhandlungsphase erklären und die verbliebenen Bieter auf der Grundlage der Verhandlungsergebnisse und der ggf. überarbeiteten Vergabeunterlagen unter Festlegung einer einheitlichen Frist zur Einreichung finaler Angebote auffordern. </w:t>
      </w:r>
    </w:p>
    <w:p w14:paraId="48343B52" w14:textId="77777777" w:rsidR="007547A8" w:rsidRPr="00642CD0" w:rsidRDefault="007547A8" w:rsidP="007547A8">
      <w:pPr>
        <w:spacing w:line="276" w:lineRule="auto"/>
        <w:rPr>
          <w:rFonts w:cs="Arial"/>
        </w:rPr>
      </w:pPr>
      <w:r w:rsidRPr="00642CD0">
        <w:rPr>
          <w:rFonts w:cs="Arial"/>
        </w:rPr>
        <w:lastRenderedPageBreak/>
        <w:t>Die eingegangenen finalen Angebote werden auf Vollständigkeit und Richtigkeit geprüft. Im Rahmen einer Aufklärungsrunde werden – soweit erforderlich – missverständliche oder ungenaue Angaben in den Angeboten aufgeklärt. Anschließend werden die Angebote anhand der bekanntgegebenen Zuschlagskriterien bewertet und das wirtschaftlichste Angebot ermittelt. Das wirtschaftlichste Angebot erhält den Zuschlag.</w:t>
      </w:r>
    </w:p>
    <w:p w14:paraId="16D48CA3" w14:textId="6BD37702" w:rsidR="007547A8" w:rsidRPr="00642CD0" w:rsidRDefault="007547A8" w:rsidP="007547A8">
      <w:pPr>
        <w:spacing w:line="276" w:lineRule="auto"/>
        <w:rPr>
          <w:rFonts w:cs="Arial"/>
        </w:rPr>
      </w:pPr>
      <w:r w:rsidRPr="00642CD0">
        <w:rPr>
          <w:rFonts w:cs="Arial"/>
        </w:rPr>
        <w:t xml:space="preserve">Die Bieter sind nach der Einreichung ihrer finalen Angebote an ihre Angebote und deren Inhalte bis einschließlich zum </w:t>
      </w:r>
      <w:r w:rsidR="006963E7" w:rsidRPr="00642CD0">
        <w:rPr>
          <w:rFonts w:cs="Arial"/>
          <w:b/>
          <w:bCs/>
        </w:rPr>
        <w:t>13</w:t>
      </w:r>
      <w:r w:rsidR="003F170E" w:rsidRPr="00642CD0">
        <w:rPr>
          <w:rFonts w:cs="Arial"/>
          <w:b/>
          <w:bCs/>
        </w:rPr>
        <w:t>.10</w:t>
      </w:r>
      <w:r w:rsidR="00B75B3A" w:rsidRPr="00642CD0">
        <w:rPr>
          <w:rFonts w:cs="Arial"/>
          <w:b/>
          <w:bCs/>
        </w:rPr>
        <w:t>.2026</w:t>
      </w:r>
      <w:r w:rsidRPr="00642CD0">
        <w:rPr>
          <w:rFonts w:cs="Arial"/>
        </w:rPr>
        <w:t xml:space="preserve"> (Bindefrist) gebunden. Bis zum Ablauf der Bindefrist können die Angebote nicht zurückgezogen und auch inhaltlich nicht geändert werden. Für den Fall, dass aufgrund von Verzögerungen ein Zuschlag bis zum Ablauf der Bindefrist nicht wirksam erfolgen kann, behält sich der Auftraggeber vor, die Bieter zu einer Verlängerung der Bindefrist aufzufordern. </w:t>
      </w:r>
    </w:p>
    <w:p w14:paraId="73240681" w14:textId="75A56DA4" w:rsidR="007547A8" w:rsidRPr="00642CD0" w:rsidRDefault="007547A8" w:rsidP="007547A8">
      <w:pPr>
        <w:spacing w:line="276" w:lineRule="auto"/>
        <w:rPr>
          <w:rFonts w:cs="Arial"/>
        </w:rPr>
      </w:pPr>
      <w:r w:rsidRPr="00642CD0">
        <w:rPr>
          <w:rFonts w:cs="Arial"/>
        </w:rPr>
        <w:t>Die Bieter, die auf Grundlage der veröffentlichten Zuschlagskriterien keinen Erfolg hatten, werden gemäß § 134 Abs. 1 GWB in Textform auf elektronischem Weg</w:t>
      </w:r>
      <w:r w:rsidR="00201BA8" w:rsidRPr="00642CD0">
        <w:rPr>
          <w:rFonts w:cs="Arial"/>
        </w:rPr>
        <w:t xml:space="preserve"> vorab</w:t>
      </w:r>
      <w:r w:rsidRPr="00642CD0">
        <w:rPr>
          <w:rFonts w:cs="Arial"/>
        </w:rPr>
        <w:t xml:space="preserve"> informiert. Über die Zuschlagserteilung erfolgt eine gesonderte Unterrichtung nach § 56 SektVO. </w:t>
      </w:r>
    </w:p>
    <w:p w14:paraId="481A7308" w14:textId="77777777" w:rsidR="007547A8" w:rsidRPr="00642CD0" w:rsidRDefault="007547A8" w:rsidP="007547A8">
      <w:pPr>
        <w:spacing w:line="276" w:lineRule="auto"/>
        <w:rPr>
          <w:rFonts w:cs="Arial"/>
        </w:rPr>
      </w:pPr>
      <w:r w:rsidRPr="00642CD0">
        <w:rPr>
          <w:rFonts w:cs="Arial"/>
        </w:rPr>
        <w:t>Sollte ein Zuschlag nicht in Betracht kommen oder das Vergabeverfahren aus sonstigen Gründen aufgehoben werden müssen, werden die Bieter in Textform auf elektronischem Weg informiert.</w:t>
      </w:r>
    </w:p>
    <w:p w14:paraId="07242A89" w14:textId="77777777" w:rsidR="0004348C" w:rsidRPr="00642CD0" w:rsidRDefault="0004348C" w:rsidP="008E0786">
      <w:pPr>
        <w:pStyle w:val="berschrift1"/>
        <w:numPr>
          <w:ilvl w:val="0"/>
          <w:numId w:val="45"/>
        </w:numPr>
        <w:spacing w:line="276" w:lineRule="auto"/>
      </w:pPr>
      <w:bookmarkStart w:id="71" w:name="_Toc106868192"/>
      <w:bookmarkStart w:id="72" w:name="_Toc164343791"/>
      <w:bookmarkStart w:id="73" w:name="_Toc173220385"/>
      <w:bookmarkStart w:id="74" w:name="_Toc231818661"/>
      <w:r w:rsidRPr="00642CD0">
        <w:t>Kommunikation (DTVP)</w:t>
      </w:r>
      <w:bookmarkEnd w:id="71"/>
      <w:bookmarkEnd w:id="72"/>
      <w:bookmarkEnd w:id="73"/>
      <w:bookmarkEnd w:id="74"/>
    </w:p>
    <w:p w14:paraId="11807BD3" w14:textId="79336700" w:rsidR="0004348C" w:rsidRPr="00642CD0" w:rsidRDefault="0004348C" w:rsidP="0004348C">
      <w:pPr>
        <w:spacing w:line="276" w:lineRule="auto"/>
        <w:rPr>
          <w:rFonts w:cs="Arial"/>
          <w:szCs w:val="20"/>
        </w:rPr>
      </w:pPr>
      <w:r w:rsidRPr="00642CD0">
        <w:rPr>
          <w:rFonts w:cs="Arial"/>
          <w:szCs w:val="20"/>
        </w:rPr>
        <w:t xml:space="preserve">Die Kommunikation zwischen der Vergabestelle und den </w:t>
      </w:r>
      <w:r w:rsidR="00365E26" w:rsidRPr="00642CD0">
        <w:rPr>
          <w:rFonts w:cs="Arial"/>
          <w:szCs w:val="20"/>
        </w:rPr>
        <w:t xml:space="preserve">Bewerbern </w:t>
      </w:r>
      <w:r w:rsidRPr="00642CD0">
        <w:rPr>
          <w:rFonts w:cs="Arial"/>
          <w:szCs w:val="20"/>
        </w:rPr>
        <w:t>erfolgt über den gesamten Verfahrenszeitraum über die Vergabeplattform DTVP.</w:t>
      </w:r>
    </w:p>
    <w:p w14:paraId="091B0E05" w14:textId="0653ED16" w:rsidR="0004348C" w:rsidRPr="00642CD0" w:rsidRDefault="0004348C" w:rsidP="00C53C1D">
      <w:pPr>
        <w:pStyle w:val="berschrift1"/>
        <w:numPr>
          <w:ilvl w:val="1"/>
          <w:numId w:val="53"/>
        </w:numPr>
        <w:spacing w:line="276" w:lineRule="auto"/>
      </w:pPr>
      <w:bookmarkStart w:id="75" w:name="_Toc96087353"/>
      <w:bookmarkStart w:id="76" w:name="_Toc106868193"/>
      <w:bookmarkStart w:id="77" w:name="_Toc164343792"/>
      <w:bookmarkStart w:id="78" w:name="_Toc173220386"/>
      <w:bookmarkStart w:id="79" w:name="_Toc231818662"/>
      <w:r w:rsidRPr="00642CD0">
        <w:t>Kommunikationsform und Auskünfte</w:t>
      </w:r>
      <w:bookmarkEnd w:id="75"/>
      <w:bookmarkEnd w:id="76"/>
      <w:bookmarkEnd w:id="77"/>
      <w:bookmarkEnd w:id="78"/>
      <w:bookmarkEnd w:id="79"/>
    </w:p>
    <w:p w14:paraId="6DF58A6A" w14:textId="7BB3A11C" w:rsidR="0004348C" w:rsidRPr="00642CD0" w:rsidRDefault="0004348C" w:rsidP="0063795B">
      <w:pPr>
        <w:spacing w:line="276" w:lineRule="auto"/>
        <w:rPr>
          <w:rFonts w:cs="Arial"/>
          <w:szCs w:val="20"/>
        </w:rPr>
      </w:pPr>
      <w:r w:rsidRPr="00642CD0">
        <w:rPr>
          <w:rFonts w:cs="Arial"/>
          <w:szCs w:val="20"/>
        </w:rPr>
        <w:t xml:space="preserve">Weitere Informationen zu diesem Vergabeverfahren, Änderungen an den Vergabeunterlagen, die Beantwortung von </w:t>
      </w:r>
      <w:r w:rsidR="00EB6A44" w:rsidRPr="00642CD0">
        <w:rPr>
          <w:rFonts w:cs="Arial"/>
          <w:szCs w:val="20"/>
        </w:rPr>
        <w:t>Bewerber</w:t>
      </w:r>
      <w:r w:rsidRPr="00642CD0">
        <w:rPr>
          <w:rFonts w:cs="Arial"/>
          <w:szCs w:val="20"/>
        </w:rPr>
        <w:t>fragen oder sonstige verfahrensrelevante Informationen werden auf DTVP</w:t>
      </w:r>
      <w:r w:rsidRPr="00642CD0" w:rsidDel="00EE0693">
        <w:rPr>
          <w:rFonts w:cs="Arial"/>
          <w:szCs w:val="20"/>
        </w:rPr>
        <w:t xml:space="preserve"> </w:t>
      </w:r>
      <w:r w:rsidRPr="00642CD0">
        <w:rPr>
          <w:rFonts w:cs="Arial"/>
          <w:szCs w:val="20"/>
        </w:rPr>
        <w:t xml:space="preserve">bereitgestellt. </w:t>
      </w:r>
    </w:p>
    <w:p w14:paraId="7FCBF1F9" w14:textId="2D968C45" w:rsidR="0004348C" w:rsidRPr="00642CD0" w:rsidRDefault="0004348C" w:rsidP="15EED76D">
      <w:pPr>
        <w:spacing w:line="276" w:lineRule="auto"/>
        <w:rPr>
          <w:rFonts w:cs="Arial"/>
        </w:rPr>
      </w:pPr>
      <w:r w:rsidRPr="00642CD0">
        <w:rPr>
          <w:rFonts w:cs="Arial"/>
        </w:rPr>
        <w:t xml:space="preserve">Alle Fragen sind über DTVP zu stellen. Zu den Fristen wird auf </w:t>
      </w:r>
      <w:r w:rsidR="137F0BBF" w:rsidRPr="00642CD0">
        <w:rPr>
          <w:rFonts w:cs="Arial"/>
        </w:rPr>
        <w:t>N</w:t>
      </w:r>
      <w:r w:rsidR="006B034D" w:rsidRPr="00642CD0">
        <w:rPr>
          <w:rFonts w:cs="Arial"/>
        </w:rPr>
        <w:t>r.</w:t>
      </w:r>
      <w:r w:rsidR="137F0BBF" w:rsidRPr="00642CD0">
        <w:rPr>
          <w:rFonts w:cs="Arial"/>
        </w:rPr>
        <w:t xml:space="preserve"> </w:t>
      </w:r>
      <w:r w:rsidR="007A34F0" w:rsidRPr="00642CD0">
        <w:rPr>
          <w:rFonts w:cs="Arial"/>
        </w:rPr>
        <w:fldChar w:fldCharType="begin"/>
      </w:r>
      <w:r w:rsidR="007A34F0" w:rsidRPr="00642CD0">
        <w:rPr>
          <w:rFonts w:cs="Arial"/>
        </w:rPr>
        <w:instrText xml:space="preserve"> REF _Ref217983338 \r \h </w:instrText>
      </w:r>
      <w:r w:rsidR="007A34F0" w:rsidRPr="00642CD0">
        <w:rPr>
          <w:rFonts w:cs="Arial"/>
        </w:rPr>
      </w:r>
      <w:r w:rsidR="00642CD0">
        <w:rPr>
          <w:rFonts w:cs="Arial"/>
        </w:rPr>
        <w:instrText xml:space="preserve"> \* MERGEFORMAT </w:instrText>
      </w:r>
      <w:r w:rsidR="007A34F0" w:rsidRPr="00642CD0">
        <w:rPr>
          <w:rFonts w:cs="Arial"/>
        </w:rPr>
        <w:fldChar w:fldCharType="separate"/>
      </w:r>
      <w:r w:rsidR="00C56905" w:rsidRPr="00642CD0">
        <w:rPr>
          <w:rFonts w:cs="Arial"/>
        </w:rPr>
        <w:t>5</w:t>
      </w:r>
      <w:r w:rsidR="007A34F0" w:rsidRPr="00642CD0">
        <w:rPr>
          <w:rFonts w:cs="Arial"/>
        </w:rPr>
        <w:fldChar w:fldCharType="end"/>
      </w:r>
      <w:r w:rsidR="00EB6A44" w:rsidRPr="00642CD0">
        <w:rPr>
          <w:rFonts w:cs="Arial"/>
        </w:rPr>
        <w:t xml:space="preserve"> (</w:t>
      </w:r>
      <w:r w:rsidR="00310E68" w:rsidRPr="00642CD0">
        <w:rPr>
          <w:rFonts w:cs="Arial"/>
        </w:rPr>
        <w:t xml:space="preserve">Verfahren </w:t>
      </w:r>
      <w:r w:rsidR="00FC6E12" w:rsidRPr="00642CD0">
        <w:rPr>
          <w:rFonts w:cs="Arial"/>
        </w:rPr>
        <w:t xml:space="preserve">und </w:t>
      </w:r>
      <w:r w:rsidR="00EB6A44" w:rsidRPr="00642CD0">
        <w:rPr>
          <w:rFonts w:cs="Arial"/>
        </w:rPr>
        <w:t>Zeitplan)</w:t>
      </w:r>
      <w:r w:rsidRPr="00642CD0">
        <w:rPr>
          <w:rFonts w:cs="Arial"/>
        </w:rPr>
        <w:t xml:space="preserve"> verwiesen.</w:t>
      </w:r>
    </w:p>
    <w:p w14:paraId="4E0EEC32" w14:textId="77777777" w:rsidR="0004348C" w:rsidRPr="00642CD0" w:rsidRDefault="0004348C" w:rsidP="0063795B">
      <w:pPr>
        <w:spacing w:line="276" w:lineRule="auto"/>
        <w:rPr>
          <w:rFonts w:cs="Arial"/>
          <w:szCs w:val="20"/>
        </w:rPr>
      </w:pPr>
      <w:r w:rsidRPr="00642CD0">
        <w:rPr>
          <w:rFonts w:cs="Arial"/>
          <w:szCs w:val="20"/>
        </w:rPr>
        <w:t>Jede sonstige Kontaktaufnahme zur Vergabestelle bzw. zu Mitarbeitern des Auftraggebers ist unerwünscht und kann nach pflichtgemäßem Ermessen der Vergabestelle zum Ausschluss vom Vergabeverfahren führen (Grundsatz der Verfahrensintegrität). Mündliche oder telefonische Rückfragen werden nicht beantwortet.</w:t>
      </w:r>
    </w:p>
    <w:p w14:paraId="2D88150E" w14:textId="77777777" w:rsidR="0004348C" w:rsidRPr="00642CD0" w:rsidRDefault="0004348C" w:rsidP="00C53C1D">
      <w:pPr>
        <w:pStyle w:val="berschrift1"/>
        <w:numPr>
          <w:ilvl w:val="1"/>
          <w:numId w:val="53"/>
        </w:numPr>
        <w:spacing w:line="276" w:lineRule="auto"/>
      </w:pPr>
      <w:bookmarkStart w:id="80" w:name="_Toc12293071"/>
      <w:bookmarkStart w:id="81" w:name="_Toc49153755"/>
      <w:bookmarkStart w:id="82" w:name="_Toc96087356"/>
      <w:bookmarkStart w:id="83" w:name="_Toc106868195"/>
      <w:bookmarkStart w:id="84" w:name="_Toc164343794"/>
      <w:bookmarkStart w:id="85" w:name="_Toc173220387"/>
      <w:bookmarkStart w:id="86" w:name="_Toc231818663"/>
      <w:r w:rsidRPr="00642CD0">
        <w:t>Datenverarbeitung</w:t>
      </w:r>
      <w:bookmarkEnd w:id="80"/>
      <w:bookmarkEnd w:id="81"/>
      <w:bookmarkEnd w:id="82"/>
      <w:bookmarkEnd w:id="83"/>
      <w:bookmarkEnd w:id="84"/>
      <w:bookmarkEnd w:id="85"/>
      <w:bookmarkEnd w:id="86"/>
    </w:p>
    <w:p w14:paraId="589C7A39" w14:textId="77777777" w:rsidR="0004348C" w:rsidRPr="00642CD0" w:rsidRDefault="0004348C" w:rsidP="0004348C">
      <w:pPr>
        <w:spacing w:line="276" w:lineRule="auto"/>
        <w:rPr>
          <w:rFonts w:cs="Arial"/>
          <w:szCs w:val="20"/>
        </w:rPr>
      </w:pPr>
      <w:r w:rsidRPr="00642CD0">
        <w:rPr>
          <w:rFonts w:cs="Arial"/>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642CD0" w:rsidRDefault="0004348C" w:rsidP="006D0513">
      <w:pPr>
        <w:pStyle w:val="berschrift1"/>
        <w:numPr>
          <w:ilvl w:val="0"/>
          <w:numId w:val="46"/>
        </w:numPr>
        <w:spacing w:line="276" w:lineRule="auto"/>
      </w:pPr>
      <w:bookmarkStart w:id="87" w:name="_Toc164343795"/>
      <w:bookmarkStart w:id="88" w:name="_Toc173220388"/>
      <w:bookmarkStart w:id="89" w:name="_Toc106868196"/>
      <w:bookmarkStart w:id="90" w:name="_Toc231818664"/>
      <w:r w:rsidRPr="00642CD0">
        <w:t xml:space="preserve">Bereitstellung der </w:t>
      </w:r>
      <w:bookmarkEnd w:id="87"/>
      <w:r w:rsidRPr="00642CD0">
        <w:t>Vergabeunterlagen</w:t>
      </w:r>
      <w:bookmarkEnd w:id="88"/>
      <w:bookmarkEnd w:id="90"/>
    </w:p>
    <w:p w14:paraId="123054D4" w14:textId="4D78B691" w:rsidR="0004348C" w:rsidRPr="00642CD0" w:rsidRDefault="0004348C" w:rsidP="0004348C">
      <w:pPr>
        <w:spacing w:line="276" w:lineRule="auto"/>
        <w:rPr>
          <w:rFonts w:cs="Arial"/>
          <w:szCs w:val="20"/>
        </w:rPr>
      </w:pPr>
      <w:r w:rsidRPr="00642CD0">
        <w:rPr>
          <w:rFonts w:cs="Arial"/>
          <w:szCs w:val="20"/>
        </w:rPr>
        <w:t xml:space="preserve">Die Vergabeunterlagen können – bis auf </w:t>
      </w:r>
      <w:r w:rsidR="00534FCE" w:rsidRPr="00642CD0">
        <w:rPr>
          <w:rFonts w:cs="Arial"/>
          <w:szCs w:val="20"/>
        </w:rPr>
        <w:t>d</w:t>
      </w:r>
      <w:r w:rsidR="00081D71" w:rsidRPr="00642CD0">
        <w:rPr>
          <w:rFonts w:cs="Arial"/>
          <w:szCs w:val="20"/>
        </w:rPr>
        <w:t xml:space="preserve">ie </w:t>
      </w:r>
      <w:r w:rsidRPr="00642CD0">
        <w:rPr>
          <w:rFonts w:cs="Arial"/>
          <w:b/>
          <w:szCs w:val="20"/>
        </w:rPr>
        <w:t>Anlage B.</w:t>
      </w:r>
      <w:r w:rsidR="00534FCE" w:rsidRPr="00642CD0">
        <w:rPr>
          <w:rFonts w:cs="Arial"/>
          <w:b/>
          <w:szCs w:val="20"/>
        </w:rPr>
        <w:t>1</w:t>
      </w:r>
      <w:r w:rsidR="00295BC8" w:rsidRPr="00642CD0">
        <w:rPr>
          <w:rFonts w:cs="Arial"/>
          <w:b/>
          <w:szCs w:val="20"/>
        </w:rPr>
        <w:t>.1, B.1.2, B.1.3</w:t>
      </w:r>
      <w:r w:rsidR="003F170E" w:rsidRPr="00642CD0">
        <w:rPr>
          <w:rFonts w:cs="Arial"/>
          <w:b/>
          <w:szCs w:val="20"/>
        </w:rPr>
        <w:t>, B.2.1 und B.2.2</w:t>
      </w:r>
      <w:r w:rsidR="00081D71" w:rsidRPr="00642CD0">
        <w:rPr>
          <w:rFonts w:cs="Arial"/>
          <w:b/>
          <w:szCs w:val="20"/>
        </w:rPr>
        <w:t xml:space="preserve"> </w:t>
      </w:r>
      <w:r w:rsidRPr="00642CD0">
        <w:rPr>
          <w:rFonts w:cs="Arial"/>
          <w:szCs w:val="20"/>
        </w:rPr>
        <w:t xml:space="preserve">– gemäß § 41 Abs. 1 </w:t>
      </w:r>
      <w:r w:rsidR="002072A2" w:rsidRPr="00642CD0">
        <w:rPr>
          <w:rFonts w:cs="Arial"/>
          <w:szCs w:val="20"/>
        </w:rPr>
        <w:t xml:space="preserve">SektVO </w:t>
      </w:r>
      <w:r w:rsidRPr="00642CD0">
        <w:rPr>
          <w:rFonts w:cs="Arial"/>
          <w:szCs w:val="20"/>
        </w:rPr>
        <w:t>unentgeltlich, uneingeschränkt, vollständig und direkt auf DTVP abgerufen werden.</w:t>
      </w:r>
    </w:p>
    <w:p w14:paraId="63330182" w14:textId="5E547B60" w:rsidR="0004348C" w:rsidRPr="00642CD0" w:rsidRDefault="0004348C" w:rsidP="0004348C">
      <w:pPr>
        <w:spacing w:line="276" w:lineRule="auto"/>
        <w:rPr>
          <w:rFonts w:cs="Arial"/>
          <w:szCs w:val="20"/>
        </w:rPr>
      </w:pPr>
      <w:r w:rsidRPr="00642CD0">
        <w:rPr>
          <w:rFonts w:cs="Arial"/>
          <w:szCs w:val="20"/>
        </w:rPr>
        <w:lastRenderedPageBreak/>
        <w:t xml:space="preserve">Das Abrufen der Vergabeunterlagen auf DTVP ist ohne vorherige Registrierung möglich, die aktive Teilnahme am Vergabeverfahren, insbesondere die Kommunikation mit der Vergabestelle und die elektronische Abgabe eines Angebotes durch den </w:t>
      </w:r>
      <w:r w:rsidR="00AA5269" w:rsidRPr="00642CD0">
        <w:rPr>
          <w:rFonts w:cs="Arial"/>
          <w:szCs w:val="20"/>
        </w:rPr>
        <w:t xml:space="preserve">Bewerber </w:t>
      </w:r>
      <w:r w:rsidRPr="00642CD0">
        <w:rPr>
          <w:rFonts w:cs="Arial"/>
          <w:szCs w:val="20"/>
        </w:rPr>
        <w:t xml:space="preserve">setzt eine Registrierung hingegen zwingend voraus. </w:t>
      </w:r>
    </w:p>
    <w:p w14:paraId="36CDD6C8" w14:textId="6A0E01AA" w:rsidR="0004348C" w:rsidRPr="00642CD0" w:rsidRDefault="0004348C" w:rsidP="0004348C">
      <w:pPr>
        <w:spacing w:line="276" w:lineRule="auto"/>
        <w:rPr>
          <w:rFonts w:cs="Arial"/>
          <w:szCs w:val="20"/>
        </w:rPr>
      </w:pPr>
      <w:r w:rsidRPr="00642CD0">
        <w:rPr>
          <w:rFonts w:cs="Arial"/>
          <w:szCs w:val="20"/>
        </w:rPr>
        <w:t xml:space="preserve">Bei Fragen zur Nutzung des Vergabeportals DTVP, insbesondere bei Fragen zur technischen Abwicklung, hat sich der </w:t>
      </w:r>
      <w:r w:rsidR="00913A26" w:rsidRPr="00642CD0">
        <w:rPr>
          <w:rFonts w:cs="Arial"/>
          <w:szCs w:val="20"/>
        </w:rPr>
        <w:t xml:space="preserve">Bewerber </w:t>
      </w:r>
      <w:r w:rsidRPr="00642CD0">
        <w:rPr>
          <w:rFonts w:cs="Arial"/>
          <w:szCs w:val="20"/>
        </w:rPr>
        <w:t>an den Betreiber des Vergabeportals zu werden:</w:t>
      </w:r>
    </w:p>
    <w:p w14:paraId="11B5887B" w14:textId="6286D3CE" w:rsidR="0004348C" w:rsidRPr="00642CD0" w:rsidRDefault="0004348C" w:rsidP="0004348C">
      <w:pPr>
        <w:spacing w:line="276" w:lineRule="auto"/>
        <w:jc w:val="center"/>
        <w:rPr>
          <w:rFonts w:cs="Arial"/>
          <w:color w:val="FF0000"/>
          <w:szCs w:val="20"/>
        </w:rPr>
      </w:pPr>
      <w:r w:rsidRPr="00642CD0">
        <w:rPr>
          <w:rFonts w:cs="Arial"/>
        </w:rPr>
        <w:t xml:space="preserve">E-Mail: </w:t>
      </w:r>
      <w:hyperlink r:id="rId13" w:history="1">
        <w:r w:rsidRPr="00642CD0">
          <w:rPr>
            <w:rStyle w:val="Hyperlink"/>
            <w:rFonts w:cs="Arial"/>
            <w:szCs w:val="20"/>
          </w:rPr>
          <w:t>support@cosinex.de</w:t>
        </w:r>
      </w:hyperlink>
    </w:p>
    <w:p w14:paraId="7C4197A5" w14:textId="77777777" w:rsidR="0004348C" w:rsidRPr="00642CD0" w:rsidRDefault="0004348C" w:rsidP="0004348C">
      <w:pPr>
        <w:spacing w:line="276" w:lineRule="auto"/>
        <w:jc w:val="center"/>
        <w:rPr>
          <w:rFonts w:cs="Arial"/>
          <w:szCs w:val="20"/>
        </w:rPr>
      </w:pPr>
      <w:r w:rsidRPr="00642CD0">
        <w:rPr>
          <w:rFonts w:cs="Arial"/>
          <w:szCs w:val="20"/>
        </w:rPr>
        <w:t>Tel. +49</w:t>
      </w:r>
      <w:r w:rsidRPr="00642CD0">
        <w:t xml:space="preserve"> </w:t>
      </w:r>
      <w:r w:rsidRPr="00642CD0">
        <w:rPr>
          <w:rFonts w:cs="Arial"/>
          <w:szCs w:val="20"/>
        </w:rPr>
        <w:t>900 1 267463 (kostenpflichtig)</w:t>
      </w:r>
    </w:p>
    <w:p w14:paraId="7B638149" w14:textId="77777777" w:rsidR="0004348C" w:rsidRPr="00642CD0" w:rsidRDefault="0004348C" w:rsidP="0004348C">
      <w:pPr>
        <w:spacing w:line="276" w:lineRule="auto"/>
        <w:jc w:val="center"/>
        <w:rPr>
          <w:rFonts w:cs="Arial"/>
          <w:szCs w:val="20"/>
        </w:rPr>
      </w:pPr>
      <w:r w:rsidRPr="00642CD0">
        <w:rPr>
          <w:rFonts w:cs="Arial"/>
          <w:szCs w:val="20"/>
        </w:rPr>
        <w:t>Die Servicezeiten der Hotline sind Montag bis Freitag jeweils von 07.00 bis 17.00 Uhr.</w:t>
      </w:r>
    </w:p>
    <w:p w14:paraId="3363C089" w14:textId="08E8EC87" w:rsidR="0004348C" w:rsidRPr="00642CD0" w:rsidRDefault="0004348C" w:rsidP="0004348C">
      <w:pPr>
        <w:spacing w:line="276" w:lineRule="auto"/>
        <w:rPr>
          <w:rFonts w:cs="Arial"/>
          <w:szCs w:val="20"/>
        </w:rPr>
      </w:pPr>
      <w:r w:rsidRPr="00642CD0">
        <w:rPr>
          <w:rFonts w:cs="Arial"/>
          <w:szCs w:val="20"/>
        </w:rPr>
        <w:t xml:space="preserve">Eine ausbleibende Registrierung und/oder eine fehlende Kenntnisnahme von durch den Auftraggeber auf DTVP bereitgestellten Informationen zu diesem Vergabeverfahren, Änderungen an den Vergabeunterlagen, Beantwortung von </w:t>
      </w:r>
      <w:r w:rsidR="00AA5269" w:rsidRPr="00642CD0">
        <w:rPr>
          <w:rFonts w:cs="Arial"/>
          <w:szCs w:val="20"/>
        </w:rPr>
        <w:t xml:space="preserve">Bewerberfragen </w:t>
      </w:r>
      <w:r w:rsidRPr="00642CD0">
        <w:rPr>
          <w:rFonts w:cs="Arial"/>
          <w:szCs w:val="20"/>
        </w:rPr>
        <w:t xml:space="preserve">oder sonstigen verfahrensrelevanten Informationen gehen zu Lasten des jeweiligen </w:t>
      </w:r>
      <w:r w:rsidR="00AA5269" w:rsidRPr="00642CD0">
        <w:rPr>
          <w:rFonts w:cs="Arial"/>
          <w:szCs w:val="20"/>
        </w:rPr>
        <w:t>Bewerbers</w:t>
      </w:r>
      <w:r w:rsidRPr="00642CD0">
        <w:rPr>
          <w:rFonts w:cs="Arial"/>
          <w:szCs w:val="20"/>
        </w:rPr>
        <w:t xml:space="preserve">. </w:t>
      </w:r>
    </w:p>
    <w:p w14:paraId="14DE1AB8" w14:textId="4FC62502" w:rsidR="0004348C" w:rsidRPr="00642CD0" w:rsidRDefault="0004348C" w:rsidP="02E2CD5B">
      <w:pPr>
        <w:spacing w:line="276" w:lineRule="auto"/>
        <w:rPr>
          <w:rFonts w:cs="Arial"/>
        </w:rPr>
      </w:pPr>
      <w:r w:rsidRPr="00642CD0">
        <w:rPr>
          <w:rFonts w:cs="Arial"/>
        </w:rPr>
        <w:t xml:space="preserve">Die </w:t>
      </w:r>
      <w:r w:rsidRPr="00642CD0">
        <w:rPr>
          <w:rFonts w:cs="Arial"/>
          <w:b/>
          <w:bCs/>
        </w:rPr>
        <w:t>Anlage</w:t>
      </w:r>
      <w:r w:rsidR="00754902" w:rsidRPr="00642CD0">
        <w:rPr>
          <w:rFonts w:cs="Arial"/>
          <w:b/>
          <w:bCs/>
        </w:rPr>
        <w:t>n</w:t>
      </w:r>
      <w:r w:rsidRPr="00642CD0">
        <w:rPr>
          <w:rFonts w:cs="Arial"/>
          <w:b/>
          <w:bCs/>
        </w:rPr>
        <w:t xml:space="preserve"> </w:t>
      </w:r>
      <w:r w:rsidR="00754902" w:rsidRPr="00642CD0">
        <w:rPr>
          <w:rFonts w:cs="Arial"/>
          <w:b/>
          <w:bCs/>
        </w:rPr>
        <w:t>B.1.1, B.1.2, B.1.3</w:t>
      </w:r>
      <w:r w:rsidR="003F170E" w:rsidRPr="00642CD0">
        <w:rPr>
          <w:rFonts w:cs="Arial"/>
          <w:b/>
          <w:bCs/>
        </w:rPr>
        <w:t>, B.2.1 und B.2.2</w:t>
      </w:r>
      <w:r w:rsidR="00754902" w:rsidRPr="00642CD0">
        <w:rPr>
          <w:rFonts w:cs="Arial"/>
          <w:b/>
          <w:bCs/>
        </w:rPr>
        <w:t xml:space="preserve"> </w:t>
      </w:r>
      <w:r w:rsidRPr="00642CD0">
        <w:rPr>
          <w:rFonts w:cs="Arial"/>
        </w:rPr>
        <w:t>enth</w:t>
      </w:r>
      <w:r w:rsidR="00754902" w:rsidRPr="00642CD0">
        <w:rPr>
          <w:rFonts w:cs="Arial"/>
        </w:rPr>
        <w:t>alten</w:t>
      </w:r>
      <w:r w:rsidRPr="00642CD0">
        <w:rPr>
          <w:rFonts w:cs="Arial"/>
        </w:rPr>
        <w:t xml:space="preserve"> besonders vertrauliche und schutzbedürftige Angaben. Daher fordert der Auftraggeber die </w:t>
      </w:r>
      <w:r w:rsidR="00AA5269" w:rsidRPr="00642CD0">
        <w:rPr>
          <w:rFonts w:cs="Arial"/>
        </w:rPr>
        <w:t xml:space="preserve">Bewerber </w:t>
      </w:r>
      <w:r w:rsidRPr="00642CD0">
        <w:rPr>
          <w:rFonts w:cs="Arial"/>
        </w:rPr>
        <w:t>zur Abgabe einer Vertraulichkeitsvereinbarung (</w:t>
      </w:r>
      <w:r w:rsidRPr="00642CD0">
        <w:rPr>
          <w:rFonts w:cs="Arial"/>
          <w:b/>
          <w:bCs/>
        </w:rPr>
        <w:t>Anlage A.5</w:t>
      </w:r>
      <w:r w:rsidRPr="00642CD0">
        <w:rPr>
          <w:rFonts w:cs="Arial"/>
        </w:rPr>
        <w:t xml:space="preserve"> Vertraulichkeitsvereinbarung) auf (§ 5 Abs. 3 Satz 2 </w:t>
      </w:r>
      <w:r w:rsidR="002072A2" w:rsidRPr="00642CD0">
        <w:rPr>
          <w:rFonts w:cs="Arial"/>
        </w:rPr>
        <w:t>SektVO</w:t>
      </w:r>
      <w:r w:rsidRPr="00642CD0">
        <w:rPr>
          <w:rFonts w:cs="Arial"/>
        </w:rPr>
        <w:t>). Diese kann über die Nachrichtenfunktion von DTVP eingereicht werden. Dem</w:t>
      </w:r>
      <w:r w:rsidR="00EB6A44" w:rsidRPr="00642CD0">
        <w:rPr>
          <w:rFonts w:cs="Arial"/>
        </w:rPr>
        <w:t xml:space="preserve"> Bewerber </w:t>
      </w:r>
      <w:r w:rsidRPr="00642CD0">
        <w:rPr>
          <w:rFonts w:cs="Arial"/>
        </w:rPr>
        <w:t>wird die vorbezeichnete besonders vertrauliche und schutzbedürftige Anlage sodann zeitnah nach Erhalt der Vertraulichkeitsvereinbarung über die Nachrichtenfunktion DTVP zur Verfügung gestellt werden.</w:t>
      </w:r>
    </w:p>
    <w:p w14:paraId="27B3BB3E" w14:textId="6C42E6E2" w:rsidR="0004348C" w:rsidRPr="00642CD0" w:rsidRDefault="0004348C" w:rsidP="006D0513">
      <w:pPr>
        <w:pStyle w:val="berschrift1"/>
        <w:numPr>
          <w:ilvl w:val="0"/>
          <w:numId w:val="46"/>
        </w:numPr>
        <w:spacing w:line="276" w:lineRule="auto"/>
      </w:pPr>
      <w:bookmarkStart w:id="91" w:name="_Toc164343796"/>
      <w:bookmarkStart w:id="92" w:name="_Toc173220389"/>
      <w:bookmarkStart w:id="93" w:name="_Ref217983996"/>
      <w:bookmarkStart w:id="94" w:name="_Toc231818665"/>
      <w:r w:rsidRPr="00642CD0">
        <w:t xml:space="preserve">Einreichung der </w:t>
      </w:r>
      <w:bookmarkEnd w:id="91"/>
      <w:r w:rsidR="00E71158" w:rsidRPr="00642CD0">
        <w:t>Teilnahmeanträge</w:t>
      </w:r>
      <w:bookmarkEnd w:id="92"/>
      <w:bookmarkEnd w:id="93"/>
      <w:bookmarkEnd w:id="94"/>
    </w:p>
    <w:p w14:paraId="35230E6B" w14:textId="5DA06D5A" w:rsidR="0004348C" w:rsidRPr="00642CD0" w:rsidRDefault="0004348C" w:rsidP="0004348C">
      <w:pPr>
        <w:spacing w:line="276" w:lineRule="auto"/>
        <w:rPr>
          <w:rFonts w:cs="Arial"/>
          <w:szCs w:val="20"/>
        </w:rPr>
      </w:pPr>
      <w:r w:rsidRPr="00642CD0">
        <w:rPr>
          <w:rFonts w:cs="Arial"/>
          <w:szCs w:val="20"/>
        </w:rPr>
        <w:t xml:space="preserve">Die </w:t>
      </w:r>
      <w:r w:rsidR="00E71158" w:rsidRPr="00642CD0">
        <w:rPr>
          <w:rFonts w:cs="Arial"/>
          <w:szCs w:val="20"/>
        </w:rPr>
        <w:t>Teilnahmeanträge</w:t>
      </w:r>
      <w:r w:rsidRPr="00642CD0">
        <w:rPr>
          <w:rFonts w:cs="Arial"/>
          <w:szCs w:val="20"/>
        </w:rPr>
        <w:t xml:space="preserve"> sind bis spätestens am</w:t>
      </w:r>
    </w:p>
    <w:p w14:paraId="1CECF0FF" w14:textId="447836C1" w:rsidR="0004348C" w:rsidRPr="00642CD0" w:rsidRDefault="00DD4245" w:rsidP="0004348C">
      <w:pPr>
        <w:spacing w:line="276" w:lineRule="auto"/>
        <w:jc w:val="center"/>
        <w:rPr>
          <w:rFonts w:cs="Arial"/>
          <w:b/>
          <w:bCs/>
          <w:szCs w:val="20"/>
        </w:rPr>
      </w:pPr>
      <w:r w:rsidRPr="00642CD0">
        <w:rPr>
          <w:rFonts w:cs="Arial"/>
          <w:b/>
          <w:szCs w:val="20"/>
        </w:rPr>
        <w:t>0</w:t>
      </w:r>
      <w:r w:rsidR="006963E7" w:rsidRPr="00642CD0">
        <w:rPr>
          <w:rFonts w:cs="Arial"/>
          <w:b/>
          <w:szCs w:val="20"/>
        </w:rPr>
        <w:t>9</w:t>
      </w:r>
      <w:r w:rsidRPr="00642CD0">
        <w:rPr>
          <w:rFonts w:cs="Arial"/>
          <w:b/>
          <w:szCs w:val="20"/>
        </w:rPr>
        <w:t>.07</w:t>
      </w:r>
      <w:r w:rsidR="00B75B3A" w:rsidRPr="00642CD0">
        <w:rPr>
          <w:rFonts w:cs="Arial"/>
          <w:b/>
          <w:szCs w:val="20"/>
        </w:rPr>
        <w:t>.2026</w:t>
      </w:r>
      <w:r w:rsidR="0004348C" w:rsidRPr="00642CD0">
        <w:rPr>
          <w:rFonts w:cs="Arial"/>
          <w:b/>
          <w:szCs w:val="20"/>
        </w:rPr>
        <w:t xml:space="preserve">, </w:t>
      </w:r>
      <w:r w:rsidR="00B75B3A" w:rsidRPr="00642CD0">
        <w:rPr>
          <w:rFonts w:cs="Arial"/>
          <w:b/>
          <w:szCs w:val="20"/>
        </w:rPr>
        <w:t>12:00</w:t>
      </w:r>
      <w:r w:rsidR="0004348C" w:rsidRPr="00642CD0">
        <w:rPr>
          <w:rFonts w:cs="Arial"/>
          <w:b/>
          <w:szCs w:val="20"/>
        </w:rPr>
        <w:t xml:space="preserve"> Uhr</w:t>
      </w:r>
      <w:r w:rsidR="00EB6A44" w:rsidRPr="00642CD0">
        <w:rPr>
          <w:rFonts w:cs="Arial"/>
          <w:b/>
          <w:szCs w:val="20"/>
        </w:rPr>
        <w:t xml:space="preserve"> (Systemzeit DTVP)</w:t>
      </w:r>
    </w:p>
    <w:p w14:paraId="48E61D1C" w14:textId="52D95976" w:rsidR="0004348C" w:rsidRPr="00642CD0" w:rsidRDefault="0004348C" w:rsidP="0004348C">
      <w:pPr>
        <w:spacing w:line="276" w:lineRule="auto"/>
        <w:rPr>
          <w:rFonts w:cs="Arial"/>
          <w:szCs w:val="20"/>
        </w:rPr>
      </w:pPr>
      <w:r w:rsidRPr="00642CD0">
        <w:rPr>
          <w:rFonts w:cs="Arial"/>
          <w:szCs w:val="20"/>
        </w:rPr>
        <w:t xml:space="preserve">über das „Bietertool“ des DTVP elektronisch einzureichen. Das Bietertool ist eine Desktop-Anwendung, die sich über eine Webstart-Technologie automatisch installiert, sofern der Prozess der Abgabe eines elektronischen </w:t>
      </w:r>
      <w:r w:rsidR="007A644A" w:rsidRPr="00642CD0">
        <w:rPr>
          <w:rFonts w:cs="Arial"/>
          <w:szCs w:val="20"/>
        </w:rPr>
        <w:t xml:space="preserve">Teilnahmeantrages </w:t>
      </w:r>
      <w:r w:rsidRPr="00642CD0">
        <w:rPr>
          <w:rFonts w:cs="Arial"/>
          <w:szCs w:val="20"/>
        </w:rPr>
        <w:t>aus dem virtuellen Projektraum des entsprechenden Vergabeverfahrens heraus gestartet wurde.</w:t>
      </w:r>
    </w:p>
    <w:p w14:paraId="42054E08" w14:textId="4E8FAB7C" w:rsidR="00DA4E31" w:rsidRPr="00642CD0" w:rsidRDefault="00A54DC3" w:rsidP="0004348C">
      <w:pPr>
        <w:spacing w:line="276" w:lineRule="auto"/>
        <w:rPr>
          <w:rFonts w:cs="Arial"/>
          <w:szCs w:val="20"/>
        </w:rPr>
      </w:pPr>
      <w:r w:rsidRPr="00642CD0">
        <w:rPr>
          <w:rFonts w:cs="Arial"/>
          <w:szCs w:val="20"/>
        </w:rPr>
        <w:t xml:space="preserve">Über </w:t>
      </w:r>
      <w:r w:rsidR="00C1275A" w:rsidRPr="00642CD0">
        <w:rPr>
          <w:rFonts w:cs="Arial"/>
          <w:szCs w:val="20"/>
        </w:rPr>
        <w:t xml:space="preserve">die </w:t>
      </w:r>
      <w:r w:rsidR="00DA4E31" w:rsidRPr="00642CD0">
        <w:rPr>
          <w:rFonts w:cs="Arial"/>
          <w:szCs w:val="20"/>
        </w:rPr>
        <w:t xml:space="preserve">Kommunikationsfunktion der </w:t>
      </w:r>
      <w:r w:rsidRPr="00642CD0">
        <w:rPr>
          <w:rFonts w:cs="Arial"/>
          <w:szCs w:val="20"/>
        </w:rPr>
        <w:t xml:space="preserve">Vergabeplattform DTVP sind </w:t>
      </w:r>
      <w:r w:rsidRPr="00642CD0">
        <w:rPr>
          <w:rFonts w:cs="Arial"/>
          <w:b/>
          <w:bCs/>
          <w:szCs w:val="20"/>
        </w:rPr>
        <w:t>keine</w:t>
      </w:r>
      <w:r w:rsidRPr="00642CD0">
        <w:rPr>
          <w:rFonts w:cs="Arial"/>
          <w:szCs w:val="20"/>
        </w:rPr>
        <w:t xml:space="preserve"> Teilnahmeanträge einzureichen</w:t>
      </w:r>
      <w:r w:rsidR="005E24DF" w:rsidRPr="00642CD0">
        <w:rPr>
          <w:rFonts w:cs="Arial"/>
          <w:szCs w:val="20"/>
        </w:rPr>
        <w:t xml:space="preserve">. Teilnahmeanträge welche dennoch über die Kommunikationsfunktion der Vergabeplattform </w:t>
      </w:r>
      <w:r w:rsidR="00C1275A" w:rsidRPr="00642CD0">
        <w:rPr>
          <w:rFonts w:cs="Arial"/>
          <w:szCs w:val="20"/>
        </w:rPr>
        <w:t>eingereicht</w:t>
      </w:r>
      <w:r w:rsidR="005E24DF" w:rsidRPr="00642CD0">
        <w:rPr>
          <w:rFonts w:cs="Arial"/>
          <w:szCs w:val="20"/>
        </w:rPr>
        <w:t xml:space="preserve"> werden, werden vom weiteren Vergabeverfahren ausgeschlossen.</w:t>
      </w:r>
    </w:p>
    <w:p w14:paraId="3EF79709" w14:textId="69D942C2" w:rsidR="0004348C" w:rsidRPr="00642CD0" w:rsidRDefault="0004348C" w:rsidP="0004348C">
      <w:pPr>
        <w:spacing w:line="276" w:lineRule="auto"/>
        <w:rPr>
          <w:rFonts w:cs="Arial"/>
          <w:szCs w:val="20"/>
        </w:rPr>
      </w:pPr>
      <w:r w:rsidRPr="00642CD0">
        <w:rPr>
          <w:rFonts w:cs="Arial"/>
          <w:szCs w:val="20"/>
        </w:rPr>
        <w:t xml:space="preserve">Bei der </w:t>
      </w:r>
      <w:r w:rsidR="00E71158" w:rsidRPr="00642CD0">
        <w:rPr>
          <w:rFonts w:cs="Arial"/>
          <w:szCs w:val="20"/>
        </w:rPr>
        <w:t>Abgabe der Teilnahmeanträge</w:t>
      </w:r>
      <w:r w:rsidRPr="00642CD0">
        <w:rPr>
          <w:rFonts w:cs="Arial"/>
          <w:szCs w:val="20"/>
        </w:rPr>
        <w:t xml:space="preserve"> ist die Größenbeschränkung für die maximal zulässige Dateigröße zu beachten. Die Größe des unter Nutzung des Bietertools abzugebenden elektronischen Angebotes ist auf 500 MB beschränkt.</w:t>
      </w:r>
    </w:p>
    <w:p w14:paraId="3B6A0245" w14:textId="75FB45B9" w:rsidR="0004348C" w:rsidRPr="00642CD0" w:rsidRDefault="0004348C" w:rsidP="0004348C">
      <w:pPr>
        <w:spacing w:line="276" w:lineRule="auto"/>
        <w:rPr>
          <w:rFonts w:cs="Arial"/>
          <w:szCs w:val="20"/>
        </w:rPr>
      </w:pPr>
      <w:r w:rsidRPr="00642CD0">
        <w:rPr>
          <w:rFonts w:cs="Arial"/>
          <w:szCs w:val="20"/>
        </w:rPr>
        <w:t xml:space="preserve">Bitte beachten Sie, dass der Auftraggeber keine Abgabe der </w:t>
      </w:r>
      <w:r w:rsidR="0048041B" w:rsidRPr="00642CD0">
        <w:rPr>
          <w:rFonts w:cs="Arial"/>
          <w:szCs w:val="20"/>
        </w:rPr>
        <w:t>Teilnahmeanträge</w:t>
      </w:r>
      <w:r w:rsidRPr="00642CD0">
        <w:rPr>
          <w:rFonts w:cs="Arial"/>
          <w:szCs w:val="20"/>
        </w:rPr>
        <w:t xml:space="preserve"> auf dem Postweg, per E-Mail oder per Telefax zulässt. Etwaige postalisch, per E-Mail oder per Telefax eingereichte </w:t>
      </w:r>
      <w:r w:rsidR="0048041B" w:rsidRPr="00642CD0">
        <w:rPr>
          <w:rFonts w:cs="Arial"/>
          <w:szCs w:val="20"/>
        </w:rPr>
        <w:t>Teilnahmeanträge</w:t>
      </w:r>
      <w:r w:rsidRPr="00642CD0">
        <w:rPr>
          <w:rFonts w:cs="Arial"/>
          <w:szCs w:val="20"/>
        </w:rPr>
        <w:t xml:space="preserve"> werden vom Vergabeverfahren ausgeschlossen.</w:t>
      </w:r>
    </w:p>
    <w:p w14:paraId="6CE5EE46" w14:textId="77777777" w:rsidR="0004348C" w:rsidRPr="00642CD0" w:rsidRDefault="0004348C" w:rsidP="0004348C">
      <w:pPr>
        <w:spacing w:line="276" w:lineRule="auto"/>
        <w:rPr>
          <w:rFonts w:cs="Arial"/>
          <w:szCs w:val="20"/>
        </w:rPr>
      </w:pPr>
      <w:r w:rsidRPr="00642CD0">
        <w:rPr>
          <w:rFonts w:cs="Arial"/>
          <w:szCs w:val="20"/>
        </w:rPr>
        <w:t>Eine fortgeschrittene oder qualifizierte elektronische Signatur ist nicht notwendig.</w:t>
      </w:r>
    </w:p>
    <w:p w14:paraId="4BF2F222" w14:textId="4A8E41C8" w:rsidR="0004348C" w:rsidRPr="00642CD0" w:rsidRDefault="0004348C" w:rsidP="0004348C">
      <w:pPr>
        <w:spacing w:line="276" w:lineRule="auto"/>
        <w:rPr>
          <w:rFonts w:cs="Arial"/>
          <w:szCs w:val="20"/>
        </w:rPr>
      </w:pPr>
      <w:r w:rsidRPr="00642CD0">
        <w:rPr>
          <w:rFonts w:cs="Arial"/>
          <w:szCs w:val="20"/>
        </w:rPr>
        <w:lastRenderedPageBreak/>
        <w:t xml:space="preserve">Die </w:t>
      </w:r>
      <w:r w:rsidR="0048041B" w:rsidRPr="00642CD0">
        <w:rPr>
          <w:rFonts w:cs="Arial"/>
          <w:szCs w:val="20"/>
        </w:rPr>
        <w:t>Teilnahmeanträge</w:t>
      </w:r>
      <w:r w:rsidRPr="00642CD0">
        <w:rPr>
          <w:rFonts w:cs="Arial"/>
          <w:szCs w:val="20"/>
        </w:rPr>
        <w:t xml:space="preserve"> sind in Textform nach § 126b BGB abzugeben. Im Unterschied zur Schriftform bedarf es keiner eigenhändigen Unterschrift, jedoch müssen der Unternehmensname und der Name der vertretungsberechtigten natürlichen Person, die die Erklärung abgibt, erkennbar sein. Die Angabe gilt für </w:t>
      </w:r>
      <w:r w:rsidR="000D7CC6" w:rsidRPr="00642CD0">
        <w:rPr>
          <w:rFonts w:cs="Arial"/>
          <w:szCs w:val="20"/>
        </w:rPr>
        <w:t>den gesamten Teilnahmeantrag/</w:t>
      </w:r>
      <w:r w:rsidRPr="00642CD0">
        <w:rPr>
          <w:rFonts w:cs="Arial"/>
          <w:szCs w:val="20"/>
        </w:rPr>
        <w:t xml:space="preserve"> und ist rechtsverbindlich. Mit dem vollständigen Hochladen des formgerechten </w:t>
      </w:r>
      <w:r w:rsidR="00877E2F" w:rsidRPr="00642CD0">
        <w:rPr>
          <w:rFonts w:cs="Arial"/>
          <w:szCs w:val="20"/>
        </w:rPr>
        <w:t>Teilnahmeantrags</w:t>
      </w:r>
      <w:r w:rsidRPr="00642CD0">
        <w:rPr>
          <w:rFonts w:cs="Arial"/>
          <w:szCs w:val="20"/>
        </w:rPr>
        <w:t xml:space="preserve"> gelten alle weiteren eingereichten Unterlagen als vom </w:t>
      </w:r>
      <w:r w:rsidR="00877E2F" w:rsidRPr="00642CD0">
        <w:rPr>
          <w:rFonts w:cs="Arial"/>
          <w:szCs w:val="20"/>
        </w:rPr>
        <w:t>Bewerber</w:t>
      </w:r>
      <w:r w:rsidRPr="00642CD0">
        <w:rPr>
          <w:rFonts w:cs="Arial"/>
          <w:szCs w:val="20"/>
        </w:rPr>
        <w:t xml:space="preserve"> rechtswirksam abgegeben. Bei </w:t>
      </w:r>
      <w:r w:rsidR="00877E2F" w:rsidRPr="00642CD0">
        <w:rPr>
          <w:rFonts w:cs="Arial"/>
          <w:szCs w:val="20"/>
        </w:rPr>
        <w:t>Teilnahmeanträgen</w:t>
      </w:r>
      <w:r w:rsidRPr="00642CD0">
        <w:rPr>
          <w:rFonts w:cs="Arial"/>
          <w:szCs w:val="20"/>
        </w:rPr>
        <w:t xml:space="preserve"> von </w:t>
      </w:r>
      <w:r w:rsidR="00877E2F" w:rsidRPr="00642CD0">
        <w:rPr>
          <w:rFonts w:cs="Arial"/>
          <w:szCs w:val="20"/>
        </w:rPr>
        <w:t>Bewerbergemeinschaft</w:t>
      </w:r>
      <w:r w:rsidRPr="00642CD0">
        <w:rPr>
          <w:rFonts w:cs="Arial"/>
          <w:szCs w:val="20"/>
        </w:rPr>
        <w:t xml:space="preserve"> muss </w:t>
      </w:r>
      <w:r w:rsidR="00877E2F" w:rsidRPr="00642CD0">
        <w:rPr>
          <w:rFonts w:cs="Arial"/>
          <w:szCs w:val="20"/>
        </w:rPr>
        <w:t>der Teilnahmeantrag</w:t>
      </w:r>
      <w:r w:rsidRPr="00642CD0">
        <w:rPr>
          <w:rFonts w:cs="Arial"/>
          <w:szCs w:val="20"/>
        </w:rPr>
        <w:t xml:space="preserve"> von dem bevollmächtigten Mitglied der </w:t>
      </w:r>
      <w:proofErr w:type="spellStart"/>
      <w:r w:rsidR="00877E2F" w:rsidRPr="00642CD0">
        <w:rPr>
          <w:rFonts w:cs="Arial"/>
          <w:szCs w:val="20"/>
        </w:rPr>
        <w:t>Bewerbergemeinschaft</w:t>
      </w:r>
      <w:r w:rsidRPr="00642CD0">
        <w:rPr>
          <w:rFonts w:cs="Arial"/>
          <w:szCs w:val="20"/>
        </w:rPr>
        <w:t>t</w:t>
      </w:r>
      <w:proofErr w:type="spellEnd"/>
      <w:r w:rsidRPr="00642CD0">
        <w:rPr>
          <w:rFonts w:cs="Arial"/>
          <w:szCs w:val="20"/>
        </w:rPr>
        <w:t xml:space="preserve"> in Textform nach § 126b BGB eingereicht und hochgeladen werden.</w:t>
      </w:r>
    </w:p>
    <w:p w14:paraId="423FE22F" w14:textId="1DE7E37B" w:rsidR="0004348C" w:rsidRPr="00642CD0" w:rsidRDefault="0004348C" w:rsidP="0004348C">
      <w:pPr>
        <w:spacing w:line="276" w:lineRule="auto"/>
        <w:rPr>
          <w:rFonts w:cs="Arial"/>
          <w:szCs w:val="20"/>
        </w:rPr>
      </w:pPr>
      <w:r w:rsidRPr="00642CD0">
        <w:rPr>
          <w:rFonts w:cs="Arial"/>
          <w:szCs w:val="20"/>
        </w:rPr>
        <w:t xml:space="preserve">Ggf. erforderliche Erklärungen Dritter </w:t>
      </w:r>
      <w:r w:rsidRPr="00642CD0">
        <w:rPr>
          <w:rFonts w:cs="Arial"/>
          <w:bCs/>
          <w:szCs w:val="20"/>
        </w:rPr>
        <w:t xml:space="preserve">sind durch </w:t>
      </w:r>
      <w:r w:rsidRPr="00642CD0">
        <w:rPr>
          <w:rFonts w:cs="Arial"/>
          <w:szCs w:val="20"/>
        </w:rPr>
        <w:t xml:space="preserve">den Dritten eigenhändig zu unterschreiben und durch den </w:t>
      </w:r>
      <w:r w:rsidR="00877E2F" w:rsidRPr="00642CD0">
        <w:rPr>
          <w:rFonts w:cs="Arial"/>
          <w:szCs w:val="20"/>
        </w:rPr>
        <w:t>Bewerber</w:t>
      </w:r>
      <w:r w:rsidRPr="00642CD0">
        <w:rPr>
          <w:rFonts w:cs="Arial"/>
          <w:szCs w:val="20"/>
        </w:rPr>
        <w:t xml:space="preserve"> beizufügen. Dritte im vorstehenden Sinne sind Mitgliedsunternehmen einer </w:t>
      </w:r>
      <w:r w:rsidR="00877E2F" w:rsidRPr="00642CD0">
        <w:rPr>
          <w:rFonts w:cs="Arial"/>
          <w:szCs w:val="20"/>
        </w:rPr>
        <w:t>Bewerbergemeinschaft</w:t>
      </w:r>
      <w:r w:rsidRPr="00642CD0">
        <w:rPr>
          <w:rFonts w:cs="Arial"/>
          <w:szCs w:val="20"/>
        </w:rPr>
        <w:t>, Nachunternehmer und Eignungsverleihende-Unternehmen.</w:t>
      </w:r>
    </w:p>
    <w:p w14:paraId="27D50B21" w14:textId="77777777" w:rsidR="0004348C" w:rsidRPr="00642CD0" w:rsidRDefault="0004348C" w:rsidP="006D0513">
      <w:pPr>
        <w:pStyle w:val="berschrift1"/>
        <w:numPr>
          <w:ilvl w:val="0"/>
          <w:numId w:val="46"/>
        </w:numPr>
        <w:spacing w:line="276" w:lineRule="auto"/>
      </w:pPr>
      <w:bookmarkStart w:id="95" w:name="_Toc172709618"/>
      <w:bookmarkStart w:id="96" w:name="_Toc172714527"/>
      <w:bookmarkStart w:id="97" w:name="_Toc172714621"/>
      <w:bookmarkStart w:id="98" w:name="_Toc172709619"/>
      <w:bookmarkStart w:id="99" w:name="_Toc172714528"/>
      <w:bookmarkStart w:id="100" w:name="_Toc172714622"/>
      <w:bookmarkStart w:id="101" w:name="_Toc172709620"/>
      <w:bookmarkStart w:id="102" w:name="_Toc172714529"/>
      <w:bookmarkStart w:id="103" w:name="_Toc172714623"/>
      <w:bookmarkStart w:id="104" w:name="_Toc164343797"/>
      <w:bookmarkStart w:id="105" w:name="_Toc173220390"/>
      <w:bookmarkStart w:id="106" w:name="_Toc231818666"/>
      <w:bookmarkEnd w:id="95"/>
      <w:bookmarkEnd w:id="96"/>
      <w:bookmarkEnd w:id="97"/>
      <w:bookmarkEnd w:id="98"/>
      <w:bookmarkEnd w:id="99"/>
      <w:bookmarkEnd w:id="100"/>
      <w:bookmarkEnd w:id="101"/>
      <w:bookmarkEnd w:id="102"/>
      <w:bookmarkEnd w:id="103"/>
      <w:r w:rsidRPr="00642CD0">
        <w:t>Einzureichende Unterlagen</w:t>
      </w:r>
      <w:bookmarkEnd w:id="104"/>
      <w:bookmarkEnd w:id="105"/>
      <w:bookmarkEnd w:id="106"/>
    </w:p>
    <w:p w14:paraId="3318B39A" w14:textId="1F4A493E" w:rsidR="0004348C" w:rsidRPr="00642CD0" w:rsidRDefault="0004348C" w:rsidP="0004348C">
      <w:pPr>
        <w:spacing w:line="276" w:lineRule="auto"/>
        <w:rPr>
          <w:rFonts w:cs="Arial"/>
          <w:szCs w:val="20"/>
        </w:rPr>
      </w:pPr>
      <w:r w:rsidRPr="00642CD0">
        <w:rPr>
          <w:rFonts w:cs="Arial"/>
          <w:szCs w:val="20"/>
        </w:rPr>
        <w:t xml:space="preserve">Mit dem </w:t>
      </w:r>
      <w:r w:rsidR="007012C3" w:rsidRPr="00642CD0">
        <w:rPr>
          <w:rFonts w:cs="Arial"/>
          <w:szCs w:val="20"/>
        </w:rPr>
        <w:t>Teilnahmeantrag</w:t>
      </w:r>
      <w:r w:rsidRPr="00642CD0">
        <w:rPr>
          <w:rFonts w:cs="Arial"/>
          <w:szCs w:val="20"/>
        </w:rPr>
        <w:t xml:space="preserve"> sind die folgenden Unterlagen auszufüllen und mit den dort genannten Nachweisen einzureichen:</w:t>
      </w:r>
      <w:bookmarkEnd w:id="89"/>
    </w:p>
    <w:p w14:paraId="55AEE0C7" w14:textId="77777777" w:rsidR="0004348C" w:rsidRPr="00642CD0" w:rsidRDefault="0004348C" w:rsidP="002072A2">
      <w:pPr>
        <w:pStyle w:val="Listenabsatz"/>
        <w:numPr>
          <w:ilvl w:val="0"/>
          <w:numId w:val="7"/>
        </w:numPr>
        <w:spacing w:after="0" w:line="276" w:lineRule="auto"/>
        <w:contextualSpacing w:val="0"/>
        <w:rPr>
          <w:rFonts w:cs="Arial"/>
          <w:szCs w:val="20"/>
        </w:rPr>
      </w:pPr>
      <w:r w:rsidRPr="00642CD0">
        <w:rPr>
          <w:rFonts w:cs="Arial"/>
          <w:szCs w:val="20"/>
        </w:rPr>
        <w:t xml:space="preserve">Ausgefüllte </w:t>
      </w:r>
      <w:r w:rsidRPr="00642CD0">
        <w:rPr>
          <w:rFonts w:cs="Arial"/>
          <w:b/>
          <w:szCs w:val="20"/>
        </w:rPr>
        <w:t xml:space="preserve">Anlage A.1 </w:t>
      </w:r>
      <w:r w:rsidRPr="00642CD0">
        <w:rPr>
          <w:rFonts w:cs="Arial"/>
          <w:bCs/>
          <w:szCs w:val="20"/>
        </w:rPr>
        <w:t>Vordrucke und Nachweise (Eignung)</w:t>
      </w:r>
      <w:r w:rsidRPr="00642CD0">
        <w:rPr>
          <w:rFonts w:cs="Arial"/>
          <w:szCs w:val="20"/>
        </w:rPr>
        <w:t xml:space="preserve"> </w:t>
      </w:r>
    </w:p>
    <w:p w14:paraId="1DFA0A3C" w14:textId="224D302E" w:rsidR="007C1712" w:rsidRPr="00642CD0" w:rsidRDefault="007C1712" w:rsidP="007C1712">
      <w:pPr>
        <w:spacing w:after="0" w:line="240" w:lineRule="auto"/>
        <w:jc w:val="left"/>
        <w:rPr>
          <w:rFonts w:cs="Arial"/>
        </w:rPr>
      </w:pPr>
    </w:p>
    <w:p w14:paraId="76B46CAC" w14:textId="1A9BCF76" w:rsidR="007C1712" w:rsidRPr="00642CD0" w:rsidRDefault="007C1712" w:rsidP="007C1712">
      <w:pPr>
        <w:spacing w:after="0" w:line="240" w:lineRule="auto"/>
        <w:jc w:val="left"/>
        <w:rPr>
          <w:rFonts w:cs="Arial"/>
        </w:rPr>
      </w:pPr>
      <w:r w:rsidRPr="00642CD0">
        <w:rPr>
          <w:rFonts w:cs="Arial"/>
        </w:rPr>
        <w:t>Die Nachweise können in (nicht beglaubigter) Fotokopie/Ablichtung (PDF) vorgelegt werden, müssen jedoch eindeutig lesbar sein.</w:t>
      </w:r>
    </w:p>
    <w:p w14:paraId="2F2150D8" w14:textId="77777777" w:rsidR="007C1712" w:rsidRPr="00642CD0" w:rsidRDefault="007C1712" w:rsidP="007C1712">
      <w:pPr>
        <w:spacing w:after="0" w:line="240" w:lineRule="auto"/>
        <w:jc w:val="left"/>
        <w:rPr>
          <w:rFonts w:cs="Arial"/>
        </w:rPr>
      </w:pPr>
    </w:p>
    <w:p w14:paraId="2AFAEE6D" w14:textId="0A7990C2" w:rsidR="0004348C" w:rsidRPr="00642CD0" w:rsidRDefault="0061130F" w:rsidP="006D0513">
      <w:pPr>
        <w:pStyle w:val="berschrift1"/>
        <w:numPr>
          <w:ilvl w:val="0"/>
          <w:numId w:val="46"/>
        </w:numPr>
        <w:spacing w:line="276" w:lineRule="auto"/>
      </w:pPr>
      <w:bookmarkStart w:id="107" w:name="_Toc156389889"/>
      <w:bookmarkStart w:id="108" w:name="_Toc164343798"/>
      <w:bookmarkStart w:id="109" w:name="_Toc173220391"/>
      <w:bookmarkStart w:id="110" w:name="_Toc231818667"/>
      <w:bookmarkEnd w:id="107"/>
      <w:r w:rsidRPr="00642CD0">
        <w:t>Bewerbergemeinschaften</w:t>
      </w:r>
      <w:bookmarkStart w:id="111" w:name="_Toc164343799"/>
      <w:bookmarkEnd w:id="108"/>
      <w:bookmarkEnd w:id="109"/>
      <w:bookmarkEnd w:id="110"/>
    </w:p>
    <w:bookmarkEnd w:id="111"/>
    <w:p w14:paraId="7799A2D0" w14:textId="064DA873" w:rsidR="0004348C" w:rsidRPr="00642CD0" w:rsidRDefault="0061130F" w:rsidP="0004348C">
      <w:pPr>
        <w:spacing w:line="276" w:lineRule="auto"/>
        <w:rPr>
          <w:rFonts w:cs="Arial"/>
          <w:szCs w:val="20"/>
        </w:rPr>
      </w:pPr>
      <w:r w:rsidRPr="00642CD0">
        <w:rPr>
          <w:rFonts w:cs="Arial"/>
          <w:szCs w:val="20"/>
        </w:rPr>
        <w:t>Bewerbergemeinschaften</w:t>
      </w:r>
      <w:r w:rsidR="0004348C" w:rsidRPr="00642CD0">
        <w:rPr>
          <w:rFonts w:cs="Arial"/>
          <w:szCs w:val="20"/>
        </w:rPr>
        <w:t xml:space="preserve"> können in diesem Vergabeverfahren </w:t>
      </w:r>
      <w:r w:rsidRPr="00642CD0">
        <w:rPr>
          <w:rFonts w:cs="Arial"/>
          <w:szCs w:val="20"/>
        </w:rPr>
        <w:t>einen Teilnahmeantrag</w:t>
      </w:r>
      <w:r w:rsidR="0004348C" w:rsidRPr="00642CD0">
        <w:rPr>
          <w:rFonts w:cs="Arial"/>
          <w:szCs w:val="20"/>
        </w:rPr>
        <w:t xml:space="preserve"> abgeben, wenn deren Bildung keinen Verstoß gegen das Wettbewerbsrecht begründet.</w:t>
      </w:r>
    </w:p>
    <w:p w14:paraId="5C07EFE2" w14:textId="046AF24E" w:rsidR="0004348C" w:rsidRPr="00642CD0" w:rsidRDefault="0061130F" w:rsidP="0004348C">
      <w:pPr>
        <w:spacing w:line="276" w:lineRule="auto"/>
        <w:rPr>
          <w:rFonts w:cs="Arial"/>
          <w:szCs w:val="20"/>
        </w:rPr>
      </w:pPr>
      <w:r w:rsidRPr="00642CD0">
        <w:rPr>
          <w:rFonts w:cs="Arial"/>
          <w:szCs w:val="20"/>
        </w:rPr>
        <w:t>Bewerbergemeinschaften</w:t>
      </w:r>
      <w:r w:rsidR="0004348C" w:rsidRPr="00642CD0">
        <w:rPr>
          <w:rFonts w:cs="Arial"/>
          <w:szCs w:val="20"/>
        </w:rPr>
        <w:t xml:space="preserve"> werden nach § 43 Abs. 2 Satz 1 </w:t>
      </w:r>
      <w:r w:rsidR="002072A2" w:rsidRPr="00642CD0">
        <w:rPr>
          <w:rFonts w:cs="Arial"/>
          <w:szCs w:val="20"/>
        </w:rPr>
        <w:t>SektVO</w:t>
      </w:r>
      <w:r w:rsidR="0004348C" w:rsidRPr="00642CD0">
        <w:rPr>
          <w:rFonts w:cs="Arial"/>
          <w:szCs w:val="20"/>
        </w:rPr>
        <w:t xml:space="preserve"> wie </w:t>
      </w:r>
      <w:r w:rsidRPr="00642CD0">
        <w:rPr>
          <w:rFonts w:cs="Arial"/>
          <w:szCs w:val="20"/>
        </w:rPr>
        <w:t>Einzelbewerber</w:t>
      </w:r>
      <w:r w:rsidR="0004348C" w:rsidRPr="00642CD0">
        <w:rPr>
          <w:rFonts w:cs="Arial"/>
          <w:szCs w:val="20"/>
        </w:rPr>
        <w:t xml:space="preserve"> behandelt. </w:t>
      </w:r>
    </w:p>
    <w:p w14:paraId="378AA7B7" w14:textId="742D064A" w:rsidR="0004348C" w:rsidRPr="00642CD0" w:rsidRDefault="0004348C" w:rsidP="0004348C">
      <w:pPr>
        <w:spacing w:line="276" w:lineRule="auto"/>
        <w:rPr>
          <w:rFonts w:cs="Arial"/>
          <w:szCs w:val="20"/>
        </w:rPr>
      </w:pPr>
      <w:r w:rsidRPr="00642CD0">
        <w:rPr>
          <w:rFonts w:cs="Arial"/>
          <w:szCs w:val="20"/>
        </w:rPr>
        <w:t xml:space="preserve">Jede </w:t>
      </w:r>
      <w:r w:rsidR="0061130F" w:rsidRPr="00642CD0">
        <w:rPr>
          <w:rFonts w:cs="Arial"/>
          <w:szCs w:val="20"/>
        </w:rPr>
        <w:t>Bewerbergemeinschaft</w:t>
      </w:r>
      <w:r w:rsidRPr="00642CD0">
        <w:rPr>
          <w:rFonts w:cs="Arial"/>
          <w:szCs w:val="20"/>
        </w:rPr>
        <w:t xml:space="preserve"> hat mir ihrem </w:t>
      </w:r>
      <w:r w:rsidR="00AA38E3" w:rsidRPr="00642CD0">
        <w:rPr>
          <w:rFonts w:cs="Arial"/>
          <w:szCs w:val="20"/>
        </w:rPr>
        <w:t>Teilnahmeantrag</w:t>
      </w:r>
      <w:r w:rsidRPr="00642CD0">
        <w:rPr>
          <w:rFonts w:cs="Arial"/>
          <w:szCs w:val="20"/>
        </w:rPr>
        <w:t xml:space="preserve"> eine Erklärung aller Mitglieder abzugeben, </w:t>
      </w:r>
    </w:p>
    <w:p w14:paraId="5D50DF8F" w14:textId="77777777" w:rsidR="0004348C" w:rsidRPr="00642CD0" w:rsidRDefault="0004348C" w:rsidP="002072A2">
      <w:pPr>
        <w:pStyle w:val="Listenabsatz"/>
        <w:numPr>
          <w:ilvl w:val="0"/>
          <w:numId w:val="7"/>
        </w:numPr>
        <w:spacing w:after="0" w:line="276" w:lineRule="auto"/>
        <w:contextualSpacing w:val="0"/>
        <w:rPr>
          <w:rFonts w:cs="Arial"/>
          <w:szCs w:val="20"/>
        </w:rPr>
      </w:pPr>
      <w:r w:rsidRPr="00642CD0">
        <w:rPr>
          <w:rFonts w:cs="Arial"/>
          <w:szCs w:val="20"/>
        </w:rPr>
        <w:t>in der die Bildung einer Arbeitsgemeinschaft im Auftragsfall erklärt ist,</w:t>
      </w:r>
    </w:p>
    <w:p w14:paraId="029D671D" w14:textId="77777777" w:rsidR="0004348C" w:rsidRPr="00642CD0" w:rsidRDefault="0004348C" w:rsidP="002072A2">
      <w:pPr>
        <w:pStyle w:val="Listenabsatz"/>
        <w:numPr>
          <w:ilvl w:val="0"/>
          <w:numId w:val="7"/>
        </w:numPr>
        <w:spacing w:after="0" w:line="276" w:lineRule="auto"/>
        <w:contextualSpacing w:val="0"/>
        <w:rPr>
          <w:rFonts w:cs="Arial"/>
          <w:szCs w:val="20"/>
        </w:rPr>
      </w:pPr>
      <w:r w:rsidRPr="00642CD0">
        <w:rPr>
          <w:rFonts w:cs="Arial"/>
          <w:szCs w:val="20"/>
        </w:rPr>
        <w:t>in der alle Mitglieder aufgeführt sind und der während des gesamten Vergabeverfahrens sowie im Falle der Auftragserteilung über die gesamte Vertragslaufzeit bevollmächtigte Vertreter bezeichnet ist,</w:t>
      </w:r>
    </w:p>
    <w:p w14:paraId="6B89882B" w14:textId="77777777" w:rsidR="0004348C" w:rsidRPr="00642CD0" w:rsidRDefault="0004348C" w:rsidP="002072A2">
      <w:pPr>
        <w:pStyle w:val="Listenabsatz"/>
        <w:numPr>
          <w:ilvl w:val="0"/>
          <w:numId w:val="7"/>
        </w:numPr>
        <w:spacing w:after="0" w:line="276" w:lineRule="auto"/>
        <w:contextualSpacing w:val="0"/>
        <w:rPr>
          <w:rFonts w:cs="Arial"/>
          <w:szCs w:val="20"/>
        </w:rPr>
      </w:pPr>
      <w:r w:rsidRPr="00642CD0">
        <w:rPr>
          <w:rFonts w:cs="Arial"/>
          <w:szCs w:val="20"/>
        </w:rPr>
        <w:t>in der erklärt wird, dass der bevollmächtigte Vertreter die Mitglieder gegenüber dem Auftraggeber rechtsverbindlich vertritt,</w:t>
      </w:r>
    </w:p>
    <w:p w14:paraId="1639C227" w14:textId="77777777" w:rsidR="0004348C" w:rsidRPr="00642CD0" w:rsidRDefault="0004348C" w:rsidP="002072A2">
      <w:pPr>
        <w:pStyle w:val="Listenabsatz"/>
        <w:numPr>
          <w:ilvl w:val="0"/>
          <w:numId w:val="7"/>
        </w:numPr>
        <w:spacing w:after="0" w:line="276" w:lineRule="auto"/>
        <w:contextualSpacing w:val="0"/>
        <w:rPr>
          <w:rFonts w:cs="Arial"/>
          <w:szCs w:val="20"/>
        </w:rPr>
      </w:pPr>
      <w:r w:rsidRPr="00642CD0">
        <w:rPr>
          <w:rFonts w:cs="Arial"/>
          <w:szCs w:val="20"/>
        </w:rPr>
        <w:t xml:space="preserve">in der erklärt wird, dass alle Mitglieder als Gesamtschuldner haften. </w:t>
      </w:r>
    </w:p>
    <w:p w14:paraId="40DA0532" w14:textId="71089C85" w:rsidR="0004348C" w:rsidRPr="00642CD0" w:rsidRDefault="0004348C" w:rsidP="0004348C">
      <w:pPr>
        <w:spacing w:line="276" w:lineRule="auto"/>
        <w:rPr>
          <w:rFonts w:cs="Arial"/>
        </w:rPr>
      </w:pPr>
      <w:r w:rsidRPr="00642CD0">
        <w:br/>
      </w:r>
      <w:r w:rsidRPr="00642CD0">
        <w:rPr>
          <w:rFonts w:cs="Arial"/>
        </w:rPr>
        <w:t xml:space="preserve">Neben der </w:t>
      </w:r>
      <w:r w:rsidR="0061130F" w:rsidRPr="00642CD0">
        <w:rPr>
          <w:rFonts w:cs="Arial"/>
        </w:rPr>
        <w:t>gemeinschaftlichen Erklärung</w:t>
      </w:r>
      <w:r w:rsidRPr="00642CD0">
        <w:rPr>
          <w:rFonts w:cs="Arial"/>
        </w:rPr>
        <w:t xml:space="preserve"> sind für jedes Mitgliedsunternehmen die in dem Vordruck zur </w:t>
      </w:r>
      <w:r w:rsidR="0061130F" w:rsidRPr="00642CD0">
        <w:rPr>
          <w:rFonts w:cs="Arial"/>
        </w:rPr>
        <w:t>Bewerbergemeinschaftserklärung</w:t>
      </w:r>
      <w:r w:rsidRPr="00642CD0">
        <w:rPr>
          <w:rFonts w:cs="Arial"/>
        </w:rPr>
        <w:t xml:space="preserve"> (</w:t>
      </w:r>
      <w:r w:rsidRPr="00642CD0">
        <w:rPr>
          <w:rFonts w:cs="Arial"/>
          <w:b/>
        </w:rPr>
        <w:t>Anlage A.</w:t>
      </w:r>
      <w:r w:rsidR="6C3D915D" w:rsidRPr="00642CD0">
        <w:rPr>
          <w:rFonts w:cs="Arial"/>
          <w:b/>
          <w:bCs/>
        </w:rPr>
        <w:t>1</w:t>
      </w:r>
      <w:r w:rsidRPr="00642CD0">
        <w:rPr>
          <w:rFonts w:cs="Arial"/>
          <w:b/>
        </w:rPr>
        <w:t xml:space="preserve"> </w:t>
      </w:r>
      <w:r w:rsidRPr="00642CD0">
        <w:rPr>
          <w:rFonts w:cs="Arial"/>
        </w:rPr>
        <w:t xml:space="preserve">(Vordrucke und Nachweise (Eignung)), Vordruck 1.2) genannten Unterlagen vorzulegen. </w:t>
      </w:r>
    </w:p>
    <w:p w14:paraId="07061D65" w14:textId="038FFBFA" w:rsidR="0004348C" w:rsidRPr="00642CD0" w:rsidRDefault="0004348C" w:rsidP="02E2CD5B">
      <w:pPr>
        <w:spacing w:line="276" w:lineRule="auto"/>
        <w:rPr>
          <w:rFonts w:cs="Arial"/>
        </w:rPr>
      </w:pPr>
      <w:r w:rsidRPr="00642CD0">
        <w:rPr>
          <w:rFonts w:cs="Arial"/>
        </w:rPr>
        <w:t xml:space="preserve">Die </w:t>
      </w:r>
      <w:r w:rsidR="0038726F" w:rsidRPr="00642CD0">
        <w:rPr>
          <w:rFonts w:cs="Arial"/>
        </w:rPr>
        <w:t>Bewerbergemeinschaftserklärung/</w:t>
      </w:r>
      <w:r w:rsidRPr="00642CD0">
        <w:rPr>
          <w:rFonts w:cs="Arial"/>
        </w:rPr>
        <w:t xml:space="preserve">Bietergemeinschaftserklärung muss die Anforderungen für </w:t>
      </w:r>
      <w:r w:rsidR="00A7546F" w:rsidRPr="00642CD0">
        <w:rPr>
          <w:rFonts w:cs="Arial"/>
        </w:rPr>
        <w:t>E</w:t>
      </w:r>
      <w:r w:rsidRPr="00642CD0">
        <w:rPr>
          <w:rFonts w:cs="Arial"/>
        </w:rPr>
        <w:t xml:space="preserve">rklärungen </w:t>
      </w:r>
      <w:r w:rsidR="00A7546F" w:rsidRPr="00642CD0">
        <w:rPr>
          <w:rFonts w:cs="Arial"/>
        </w:rPr>
        <w:t xml:space="preserve">Dritter </w:t>
      </w:r>
      <w:r w:rsidRPr="00642CD0">
        <w:rPr>
          <w:rFonts w:cs="Arial"/>
        </w:rPr>
        <w:t>bei der elektronischen Angebotsabgabe einhalten</w:t>
      </w:r>
      <w:r w:rsidR="00B32C9C" w:rsidRPr="00642CD0">
        <w:rPr>
          <w:rFonts w:cs="Arial"/>
        </w:rPr>
        <w:t xml:space="preserve"> (vgl. </w:t>
      </w:r>
      <w:r w:rsidR="58BEC818" w:rsidRPr="00642CD0">
        <w:rPr>
          <w:rFonts w:cs="Arial"/>
        </w:rPr>
        <w:t xml:space="preserve">Nr. </w:t>
      </w:r>
      <w:r w:rsidR="00B70242" w:rsidRPr="00642CD0">
        <w:rPr>
          <w:rFonts w:cs="Arial"/>
        </w:rPr>
        <w:fldChar w:fldCharType="begin"/>
      </w:r>
      <w:r w:rsidR="00B70242" w:rsidRPr="00642CD0">
        <w:rPr>
          <w:rFonts w:cs="Arial"/>
        </w:rPr>
        <w:instrText xml:space="preserve"> REF _Ref217983996 \r \h </w:instrText>
      </w:r>
      <w:r w:rsidR="00B70242" w:rsidRPr="00642CD0">
        <w:rPr>
          <w:rFonts w:cs="Arial"/>
        </w:rPr>
      </w:r>
      <w:r w:rsidR="00642CD0">
        <w:rPr>
          <w:rFonts w:cs="Arial"/>
        </w:rPr>
        <w:instrText xml:space="preserve"> \* MERGEFORMAT </w:instrText>
      </w:r>
      <w:r w:rsidR="00B70242" w:rsidRPr="00642CD0">
        <w:rPr>
          <w:rFonts w:cs="Arial"/>
        </w:rPr>
        <w:fldChar w:fldCharType="separate"/>
      </w:r>
      <w:r w:rsidR="00B70242" w:rsidRPr="00642CD0">
        <w:rPr>
          <w:rFonts w:cs="Arial"/>
        </w:rPr>
        <w:t>8</w:t>
      </w:r>
      <w:r w:rsidR="00B70242" w:rsidRPr="00642CD0">
        <w:rPr>
          <w:rFonts w:cs="Arial"/>
        </w:rPr>
        <w:fldChar w:fldCharType="end"/>
      </w:r>
      <w:r w:rsidR="00B32C9C" w:rsidRPr="00642CD0">
        <w:rPr>
          <w:rFonts w:cs="Arial"/>
        </w:rPr>
        <w:t>)</w:t>
      </w:r>
      <w:r w:rsidRPr="00642CD0">
        <w:rPr>
          <w:rFonts w:cs="Arial"/>
        </w:rPr>
        <w:t xml:space="preserve">. </w:t>
      </w:r>
    </w:p>
    <w:p w14:paraId="10A25115" w14:textId="674B5912" w:rsidR="0004348C" w:rsidRPr="00642CD0" w:rsidRDefault="0004348C" w:rsidP="0004348C">
      <w:pPr>
        <w:spacing w:line="276" w:lineRule="auto"/>
        <w:rPr>
          <w:rFonts w:cs="Arial"/>
          <w:szCs w:val="20"/>
        </w:rPr>
      </w:pPr>
      <w:r w:rsidRPr="00642CD0">
        <w:rPr>
          <w:rFonts w:cs="Arial"/>
          <w:szCs w:val="20"/>
        </w:rPr>
        <w:lastRenderedPageBreak/>
        <w:t xml:space="preserve">Die Eignungsanforderungen können für die </w:t>
      </w:r>
      <w:r w:rsidR="0038726F" w:rsidRPr="00642CD0">
        <w:rPr>
          <w:rFonts w:cs="Arial"/>
          <w:szCs w:val="20"/>
        </w:rPr>
        <w:t>Bewerbergemeinschaft</w:t>
      </w:r>
      <w:r w:rsidRPr="00642CD0">
        <w:rPr>
          <w:rFonts w:cs="Arial"/>
          <w:szCs w:val="20"/>
        </w:rPr>
        <w:t xml:space="preserve"> insgesamt abgegeben werden.</w:t>
      </w:r>
    </w:p>
    <w:p w14:paraId="3E0D5E9B" w14:textId="4D96F003" w:rsidR="0004348C" w:rsidRPr="00642CD0" w:rsidRDefault="0004348C" w:rsidP="0004348C">
      <w:pPr>
        <w:spacing w:line="276" w:lineRule="auto"/>
        <w:rPr>
          <w:rFonts w:cs="Arial"/>
          <w:szCs w:val="20"/>
        </w:rPr>
      </w:pPr>
      <w:r w:rsidRPr="00642CD0">
        <w:rPr>
          <w:rFonts w:cs="Arial"/>
          <w:szCs w:val="20"/>
        </w:rPr>
        <w:t xml:space="preserve">Mitglieder einer </w:t>
      </w:r>
      <w:r w:rsidR="0038726F" w:rsidRPr="00642CD0">
        <w:rPr>
          <w:rFonts w:cs="Arial"/>
          <w:szCs w:val="20"/>
        </w:rPr>
        <w:t>Bewerbergemeinschaft</w:t>
      </w:r>
      <w:r w:rsidRPr="00642CD0">
        <w:rPr>
          <w:rFonts w:cs="Arial"/>
          <w:szCs w:val="20"/>
        </w:rPr>
        <w:t xml:space="preserve"> dürfen sich ferner nur an einer </w:t>
      </w:r>
      <w:r w:rsidR="0038726F" w:rsidRPr="00642CD0">
        <w:rPr>
          <w:rFonts w:cs="Arial"/>
          <w:szCs w:val="20"/>
        </w:rPr>
        <w:t>Bewerbergemeinschaft</w:t>
      </w:r>
      <w:r w:rsidRPr="00642CD0">
        <w:rPr>
          <w:rFonts w:cs="Arial"/>
          <w:szCs w:val="20"/>
        </w:rPr>
        <w:t xml:space="preserve"> beteiligen. Die Beteiligung an mehreren </w:t>
      </w:r>
      <w:r w:rsidR="005C77BF" w:rsidRPr="00642CD0">
        <w:rPr>
          <w:rFonts w:cs="Arial"/>
          <w:szCs w:val="20"/>
        </w:rPr>
        <w:t>Bewerbergemeinschaften</w:t>
      </w:r>
      <w:r w:rsidRPr="00642CD0">
        <w:rPr>
          <w:rFonts w:cs="Arial"/>
          <w:szCs w:val="20"/>
        </w:rPr>
        <w:t xml:space="preserve"> ist unzulässig. Im Falle der Zuwiderhandlung werden die betreffenden </w:t>
      </w:r>
      <w:r w:rsidR="005C77BF" w:rsidRPr="00642CD0">
        <w:rPr>
          <w:rFonts w:cs="Arial"/>
          <w:szCs w:val="20"/>
        </w:rPr>
        <w:t>Bewerbergemeinschaften</w:t>
      </w:r>
      <w:r w:rsidRPr="00642CD0">
        <w:rPr>
          <w:rFonts w:cs="Arial"/>
          <w:szCs w:val="20"/>
        </w:rPr>
        <w:t xml:space="preserve"> ausgeschlossen.</w:t>
      </w:r>
    </w:p>
    <w:p w14:paraId="21F34131" w14:textId="4F3F4967" w:rsidR="0004348C" w:rsidRPr="00642CD0" w:rsidRDefault="0004348C" w:rsidP="0004348C">
      <w:pPr>
        <w:spacing w:line="276" w:lineRule="auto"/>
        <w:rPr>
          <w:rFonts w:cs="Arial"/>
          <w:szCs w:val="20"/>
        </w:rPr>
      </w:pPr>
      <w:r w:rsidRPr="00642CD0">
        <w:rPr>
          <w:rFonts w:cs="Arial"/>
          <w:szCs w:val="20"/>
        </w:rPr>
        <w:t xml:space="preserve">Der Auftraggeber wird ausnahmsweise von einem Angebotsausschluss absehen, wenn bei </w:t>
      </w:r>
      <w:r w:rsidR="003366F1" w:rsidRPr="00642CD0">
        <w:rPr>
          <w:rFonts w:cs="Arial"/>
          <w:szCs w:val="20"/>
        </w:rPr>
        <w:t>Abgabe de</w:t>
      </w:r>
      <w:r w:rsidR="00183773" w:rsidRPr="00642CD0">
        <w:rPr>
          <w:rFonts w:cs="Arial"/>
          <w:szCs w:val="20"/>
        </w:rPr>
        <w:t>s Teilnahmeantrages</w:t>
      </w:r>
      <w:r w:rsidR="003366F1" w:rsidRPr="00642CD0">
        <w:rPr>
          <w:rFonts w:cs="Arial"/>
          <w:szCs w:val="20"/>
        </w:rPr>
        <w:t xml:space="preserve"> </w:t>
      </w:r>
      <w:r w:rsidRPr="00642CD0">
        <w:rPr>
          <w:rFonts w:cs="Arial"/>
          <w:szCs w:val="20"/>
        </w:rPr>
        <w:t xml:space="preserve">plausible Gründe für die Doppelbeteiligung dargestellt werden und die betreffende </w:t>
      </w:r>
      <w:r w:rsidR="005C77BF" w:rsidRPr="00642CD0">
        <w:rPr>
          <w:rFonts w:cs="Arial"/>
          <w:szCs w:val="20"/>
        </w:rPr>
        <w:t>Bewerbergemeinschaft</w:t>
      </w:r>
      <w:r w:rsidRPr="00642CD0">
        <w:rPr>
          <w:rFonts w:cs="Arial"/>
          <w:szCs w:val="20"/>
        </w:rPr>
        <w:t xml:space="preserve"> nachweist, dass ein Verstoß gegen den Grundsatz des Geheimwettbewerbs nicht vorliegt.</w:t>
      </w:r>
    </w:p>
    <w:p w14:paraId="441C379A" w14:textId="00CFACB5" w:rsidR="002E13DF" w:rsidRPr="00642CD0" w:rsidRDefault="002E13DF" w:rsidP="0004348C">
      <w:pPr>
        <w:spacing w:line="276" w:lineRule="auto"/>
        <w:rPr>
          <w:rFonts w:cs="Arial"/>
          <w:szCs w:val="20"/>
        </w:rPr>
      </w:pPr>
      <w:r w:rsidRPr="00642CD0">
        <w:rPr>
          <w:rFonts w:cs="Arial"/>
          <w:szCs w:val="20"/>
        </w:rPr>
        <w:t>Bewerbergemeinschaften, die den Teilnahmewettbewerb bestehen, nehmen im Falle der Zulassung zur Angebotsphase I als Bietergemeinschaften am Wettbewerb teil.</w:t>
      </w:r>
    </w:p>
    <w:p w14:paraId="0C18C953" w14:textId="77777777" w:rsidR="0004348C" w:rsidRPr="00642CD0" w:rsidRDefault="0004348C" w:rsidP="006D0513">
      <w:pPr>
        <w:pStyle w:val="berschrift1"/>
        <w:numPr>
          <w:ilvl w:val="0"/>
          <w:numId w:val="46"/>
        </w:numPr>
        <w:spacing w:line="276" w:lineRule="auto"/>
      </w:pPr>
      <w:bookmarkStart w:id="112" w:name="_Toc164343802"/>
      <w:bookmarkStart w:id="113" w:name="_Toc173220392"/>
      <w:bookmarkStart w:id="114" w:name="_Toc231818668"/>
      <w:bookmarkEnd w:id="12"/>
      <w:bookmarkEnd w:id="13"/>
      <w:r w:rsidRPr="00642CD0">
        <w:t>Einsatz von Nachunternehmern (nicht eignungsleihend)</w:t>
      </w:r>
      <w:bookmarkEnd w:id="112"/>
      <w:bookmarkEnd w:id="113"/>
      <w:bookmarkEnd w:id="114"/>
    </w:p>
    <w:p w14:paraId="2DF0246F" w14:textId="619582A0" w:rsidR="0004348C" w:rsidRPr="00642CD0" w:rsidRDefault="0004348C" w:rsidP="0004348C">
      <w:pPr>
        <w:spacing w:line="276" w:lineRule="auto"/>
        <w:rPr>
          <w:rFonts w:cs="Arial"/>
        </w:rPr>
      </w:pPr>
      <w:r w:rsidRPr="00642CD0">
        <w:rPr>
          <w:rFonts w:cs="Arial"/>
        </w:rPr>
        <w:t xml:space="preserve">Beabsichtigt der </w:t>
      </w:r>
      <w:r w:rsidR="00236209" w:rsidRPr="00642CD0">
        <w:rPr>
          <w:rFonts w:cs="Arial"/>
        </w:rPr>
        <w:t>Bewerber</w:t>
      </w:r>
      <w:r w:rsidRPr="00642CD0">
        <w:rPr>
          <w:rFonts w:cs="Arial"/>
        </w:rPr>
        <w:t xml:space="preserve">,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w:t>
      </w:r>
      <w:r w:rsidR="00D929C7" w:rsidRPr="00642CD0">
        <w:rPr>
          <w:rFonts w:cs="Arial"/>
        </w:rPr>
        <w:t>Teilnahmeantrags</w:t>
      </w:r>
      <w:r w:rsidRPr="00642CD0">
        <w:rPr>
          <w:rFonts w:cs="Arial"/>
        </w:rPr>
        <w:t xml:space="preserve"> bereits feststeht – im </w:t>
      </w:r>
      <w:r w:rsidR="00E910E7" w:rsidRPr="00642CD0">
        <w:rPr>
          <w:rFonts w:cs="Arial"/>
        </w:rPr>
        <w:t xml:space="preserve">Teilnahmeantrag </w:t>
      </w:r>
      <w:r w:rsidRPr="00642CD0">
        <w:rPr>
          <w:rFonts w:cs="Arial"/>
        </w:rPr>
        <w:t>anzugeben und der/die Nachunternehmer zu benennen (</w:t>
      </w:r>
      <w:r w:rsidRPr="00642CD0">
        <w:rPr>
          <w:rFonts w:cs="Arial"/>
          <w:b/>
        </w:rPr>
        <w:t>Anlage A.</w:t>
      </w:r>
      <w:r w:rsidR="2C8F48F9" w:rsidRPr="00642CD0">
        <w:rPr>
          <w:rFonts w:cs="Arial"/>
          <w:b/>
          <w:bCs/>
        </w:rPr>
        <w:t>1</w:t>
      </w:r>
      <w:r w:rsidRPr="00642CD0">
        <w:rPr>
          <w:rFonts w:cs="Arial"/>
          <w:b/>
        </w:rPr>
        <w:t xml:space="preserve"> </w:t>
      </w:r>
      <w:r w:rsidRPr="00642CD0">
        <w:rPr>
          <w:rFonts w:cs="Arial"/>
        </w:rPr>
        <w:t>Vordrucke und Nachweise (Eignung), Vordruck 2).</w:t>
      </w:r>
    </w:p>
    <w:p w14:paraId="70B28166" w14:textId="4C0DD532" w:rsidR="0004348C" w:rsidRPr="00642CD0" w:rsidRDefault="0004348C" w:rsidP="0004348C">
      <w:pPr>
        <w:spacing w:line="276" w:lineRule="auto"/>
        <w:rPr>
          <w:rFonts w:cs="Arial"/>
        </w:rPr>
      </w:pPr>
      <w:r w:rsidRPr="00642CD0">
        <w:rPr>
          <w:rFonts w:cs="Arial"/>
        </w:rPr>
        <w:t>Für den benannten Nachunternehmer sind zudem die in dem vorbezeichneten Vordruck (</w:t>
      </w:r>
      <w:r w:rsidRPr="00642CD0">
        <w:rPr>
          <w:rFonts w:cs="Arial"/>
          <w:b/>
          <w:bCs/>
        </w:rPr>
        <w:t>Anlage A.</w:t>
      </w:r>
      <w:r w:rsidR="462F75AD" w:rsidRPr="00642CD0">
        <w:rPr>
          <w:rFonts w:cs="Arial"/>
          <w:b/>
          <w:bCs/>
        </w:rPr>
        <w:t>1</w:t>
      </w:r>
      <w:r w:rsidRPr="00642CD0">
        <w:rPr>
          <w:rFonts w:cs="Arial"/>
          <w:b/>
          <w:bCs/>
        </w:rPr>
        <w:t xml:space="preserve"> </w:t>
      </w:r>
      <w:r w:rsidRPr="00642CD0">
        <w:rPr>
          <w:rFonts w:cs="Arial"/>
        </w:rPr>
        <w:t>Vordrucke und Nachweise (Eignung), Vordruck 2</w:t>
      </w:r>
      <w:r w:rsidR="6E6E7152" w:rsidRPr="00642CD0">
        <w:rPr>
          <w:rFonts w:cs="Arial"/>
        </w:rPr>
        <w:t>)</w:t>
      </w:r>
      <w:r w:rsidRPr="00642CD0">
        <w:rPr>
          <w:rFonts w:cs="Arial"/>
        </w:rPr>
        <w:t xml:space="preserve"> genannten Unterlagen vorzulegen.</w:t>
      </w:r>
    </w:p>
    <w:p w14:paraId="0B1B2669" w14:textId="77777777" w:rsidR="0004348C" w:rsidRPr="00642CD0" w:rsidRDefault="0004348C" w:rsidP="0004348C">
      <w:pPr>
        <w:spacing w:line="276" w:lineRule="auto"/>
        <w:rPr>
          <w:rFonts w:cs="Arial"/>
          <w:bCs/>
          <w:szCs w:val="20"/>
        </w:rPr>
      </w:pPr>
      <w:r w:rsidRPr="00642CD0">
        <w:rPr>
          <w:rFonts w:cs="Arial"/>
          <w:bCs/>
          <w:szCs w:val="20"/>
        </w:rPr>
        <w:t>Eine Nachunternehmervergabe nach Vertragsschluss erfordert die vorherige Einwilligung des Auftraggebers.</w:t>
      </w:r>
    </w:p>
    <w:p w14:paraId="2B9D4377" w14:textId="3FC11C80" w:rsidR="0004348C" w:rsidRPr="00642CD0" w:rsidRDefault="0004348C" w:rsidP="3015CA4D">
      <w:pPr>
        <w:spacing w:line="276" w:lineRule="auto"/>
        <w:rPr>
          <w:rFonts w:cs="Arial"/>
        </w:rPr>
      </w:pPr>
      <w:r w:rsidRPr="00642CD0">
        <w:rPr>
          <w:rFonts w:cs="Arial"/>
        </w:rPr>
        <w:t>Auf die Grundsätze der Einbindung von Nachunternehmen gem. § 3</w:t>
      </w:r>
      <w:r w:rsidR="00B70242" w:rsidRPr="00642CD0">
        <w:rPr>
          <w:rFonts w:cs="Arial"/>
        </w:rPr>
        <w:t>4</w:t>
      </w:r>
      <w:r w:rsidRPr="00642CD0">
        <w:rPr>
          <w:rFonts w:cs="Arial"/>
        </w:rPr>
        <w:t xml:space="preserve"> </w:t>
      </w:r>
      <w:r w:rsidR="002072A2" w:rsidRPr="00642CD0">
        <w:rPr>
          <w:rFonts w:cs="Arial"/>
        </w:rPr>
        <w:t>SektVO</w:t>
      </w:r>
      <w:r w:rsidRPr="00642CD0">
        <w:rPr>
          <w:rFonts w:cs="Arial"/>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0642CD0">
        <w:rPr>
          <w:rFonts w:cs="Arial"/>
        </w:rPr>
        <w:t> </w:t>
      </w:r>
      <w:r w:rsidRPr="00642CD0">
        <w:rPr>
          <w:rFonts w:cs="Arial"/>
        </w:rPr>
        <w:t>123 GWB oder ein fakultativer Ausschlussgrund im Sinne des § 124 GWB vorliegt.</w:t>
      </w:r>
    </w:p>
    <w:p w14:paraId="4B320459" w14:textId="77777777" w:rsidR="0004348C" w:rsidRPr="00642CD0" w:rsidRDefault="0004348C" w:rsidP="0004348C">
      <w:pPr>
        <w:spacing w:line="276" w:lineRule="auto"/>
        <w:rPr>
          <w:rFonts w:cs="Arial"/>
          <w:bCs/>
          <w:szCs w:val="20"/>
        </w:rPr>
      </w:pPr>
      <w:r w:rsidRPr="00642CD0">
        <w:rPr>
          <w:rFonts w:cs="Arial"/>
          <w:bCs/>
          <w:szCs w:val="20"/>
        </w:rPr>
        <w:t>Bei der Vergabe von Nachunternehmeraufträgen sind mittelständische Interessen durch den Hauptauftragnehmer vornehmlich zu berücksichtigen.</w:t>
      </w:r>
    </w:p>
    <w:p w14:paraId="58DD952F" w14:textId="77777777" w:rsidR="0004348C" w:rsidRPr="00642CD0" w:rsidRDefault="0004348C" w:rsidP="006D0513">
      <w:pPr>
        <w:pStyle w:val="berschrift1"/>
        <w:numPr>
          <w:ilvl w:val="0"/>
          <w:numId w:val="46"/>
        </w:numPr>
      </w:pPr>
      <w:bookmarkStart w:id="115" w:name="_Toc164343805"/>
      <w:bookmarkStart w:id="116" w:name="_Toc173220393"/>
      <w:bookmarkStart w:id="117" w:name="_Toc231818669"/>
      <w:r w:rsidRPr="00642CD0">
        <w:t>Eignungsleihe</w:t>
      </w:r>
      <w:bookmarkEnd w:id="115"/>
      <w:bookmarkEnd w:id="116"/>
      <w:bookmarkEnd w:id="117"/>
    </w:p>
    <w:p w14:paraId="47B11785" w14:textId="7E4540D5" w:rsidR="0004348C" w:rsidRPr="00642CD0" w:rsidRDefault="0004348C" w:rsidP="0004348C">
      <w:pPr>
        <w:spacing w:line="276" w:lineRule="auto"/>
        <w:rPr>
          <w:rFonts w:cs="Arial"/>
        </w:rPr>
      </w:pPr>
      <w:r w:rsidRPr="00642CD0">
        <w:rPr>
          <w:rFonts w:cs="Arial"/>
        </w:rPr>
        <w:t xml:space="preserve">Beabsichtigt der </w:t>
      </w:r>
      <w:r w:rsidR="00D44485" w:rsidRPr="00642CD0">
        <w:rPr>
          <w:rFonts w:cs="Arial"/>
        </w:rPr>
        <w:t>Bewerber</w:t>
      </w:r>
      <w:r w:rsidRPr="00642CD0">
        <w:rPr>
          <w:rFonts w:cs="Arial"/>
        </w:rPr>
        <w:t xml:space="preserve"> sich bei der Erfüllung dieses Auftrags gemäß § 47 </w:t>
      </w:r>
      <w:r w:rsidR="002072A2" w:rsidRPr="00642CD0">
        <w:rPr>
          <w:rFonts w:cs="Arial"/>
        </w:rPr>
        <w:t>SektVO</w:t>
      </w:r>
      <w:r w:rsidRPr="00642CD0">
        <w:rPr>
          <w:rFonts w:cs="Arial"/>
        </w:rPr>
        <w:t xml:space="preserve"> im Hinblick auf die erforderliche wirtschaftliche, finanzielle, technische oder berufliche Leistungsfähigkeit der Leistungen/Kapazitäten anderer Unternehmen zu bedienen („Eignungsleihe“), so muss er die hierfür vorgesehenen Leistungen/Kapazitäten in seinem </w:t>
      </w:r>
      <w:r w:rsidR="0021112E" w:rsidRPr="00642CD0">
        <w:rPr>
          <w:rFonts w:cs="Arial"/>
        </w:rPr>
        <w:t xml:space="preserve">Teilnahmeantrag </w:t>
      </w:r>
      <w:r w:rsidRPr="00642CD0">
        <w:rPr>
          <w:rFonts w:cs="Arial"/>
        </w:rPr>
        <w:t>benennen und die dort genannten Unterlagen auch für das andere Unternehmen vorlegen. Er hat insbesondere den Namen und die Kontaktdaten dieser Unternehmen anzugeben und entsprechende Verpflichtungserklärungen (</w:t>
      </w:r>
      <w:r w:rsidRPr="00642CD0">
        <w:rPr>
          <w:rFonts w:cs="Arial"/>
          <w:b/>
        </w:rPr>
        <w:t>Anlage A.</w:t>
      </w:r>
      <w:r w:rsidR="51D7003E" w:rsidRPr="00642CD0">
        <w:rPr>
          <w:rFonts w:cs="Arial"/>
          <w:b/>
          <w:bCs/>
        </w:rPr>
        <w:t>1</w:t>
      </w:r>
      <w:r w:rsidRPr="00642CD0">
        <w:rPr>
          <w:rFonts w:cs="Arial"/>
          <w:b/>
        </w:rPr>
        <w:t xml:space="preserve"> </w:t>
      </w:r>
      <w:r w:rsidRPr="00642CD0">
        <w:rPr>
          <w:rFonts w:cs="Arial"/>
        </w:rPr>
        <w:t>Vordrucke und Nachweise (Eignung), Vordruck 4 und 5) dieser Unternehmen vorzulegen.</w:t>
      </w:r>
    </w:p>
    <w:p w14:paraId="6FE03549" w14:textId="29FE6490" w:rsidR="0004348C" w:rsidRPr="00642CD0" w:rsidRDefault="0004348C" w:rsidP="0004348C">
      <w:pPr>
        <w:spacing w:line="276" w:lineRule="auto"/>
        <w:rPr>
          <w:rFonts w:cs="Arial"/>
          <w:bCs/>
          <w:szCs w:val="20"/>
        </w:rPr>
      </w:pPr>
      <w:r w:rsidRPr="00642CD0">
        <w:rPr>
          <w:rFonts w:cs="Arial"/>
          <w:bCs/>
          <w:szCs w:val="20"/>
        </w:rPr>
        <w:lastRenderedPageBreak/>
        <w:t xml:space="preserve">Ein anderes Unternehmen i.S.v. § 47 </w:t>
      </w:r>
      <w:r w:rsidR="002072A2" w:rsidRPr="00642CD0">
        <w:rPr>
          <w:rFonts w:cs="Arial"/>
          <w:bCs/>
          <w:szCs w:val="20"/>
        </w:rPr>
        <w:t>SektVO</w:t>
      </w:r>
      <w:r w:rsidRPr="00642CD0">
        <w:rPr>
          <w:rFonts w:cs="Arial"/>
          <w:bCs/>
          <w:szCs w:val="20"/>
        </w:rPr>
        <w:t xml:space="preserve"> kann nicht nur ein selbständiges, von dem </w:t>
      </w:r>
      <w:r w:rsidR="00D26375" w:rsidRPr="00642CD0">
        <w:rPr>
          <w:rFonts w:cs="Arial"/>
          <w:bCs/>
          <w:szCs w:val="20"/>
        </w:rPr>
        <w:t>Bewerber</w:t>
      </w:r>
      <w:r w:rsidRPr="00642CD0">
        <w:rPr>
          <w:rFonts w:cs="Arial"/>
          <w:bCs/>
          <w:szCs w:val="20"/>
        </w:rPr>
        <w:t xml:space="preserve"> rechtlich verschiedenes Unternehmen (z.B. Nachunternehmen) sein. Hierunter sind auch konzernverbundene bzw. konzernangehörige Unternehmen zu verstehen.</w:t>
      </w:r>
    </w:p>
    <w:p w14:paraId="076927E9" w14:textId="77A441E6" w:rsidR="0004348C" w:rsidRPr="00642CD0" w:rsidRDefault="0004348C" w:rsidP="0004348C">
      <w:pPr>
        <w:spacing w:line="276" w:lineRule="auto"/>
        <w:rPr>
          <w:rFonts w:cs="Arial"/>
        </w:rPr>
      </w:pPr>
      <w:r w:rsidRPr="00642CD0">
        <w:rPr>
          <w:rFonts w:cs="Arial"/>
        </w:rPr>
        <w:t xml:space="preserve">Nimmt der </w:t>
      </w:r>
      <w:r w:rsidR="008A5646" w:rsidRPr="00642CD0">
        <w:rPr>
          <w:rFonts w:cs="Arial"/>
        </w:rPr>
        <w:t>Bewerber</w:t>
      </w:r>
      <w:r w:rsidRPr="00642CD0">
        <w:rPr>
          <w:rFonts w:cs="Arial"/>
        </w:rPr>
        <w:t xml:space="preserve"> im Hinblick auf die Kriterien für die wirtschaftliche und finanzielle Leistungsfähigkeit im Rahmen einer Eignungsleihe nach § 47 </w:t>
      </w:r>
      <w:r w:rsidR="002072A2" w:rsidRPr="00642CD0">
        <w:rPr>
          <w:rFonts w:cs="Arial"/>
        </w:rPr>
        <w:t>SektVO</w:t>
      </w:r>
      <w:r w:rsidRPr="00642CD0">
        <w:rPr>
          <w:rFonts w:cs="Arial"/>
        </w:rPr>
        <w:t xml:space="preserve"> die Kapazitäten anderer Unternehmen in Anspruch, müssen diese gemeinsam entsprechend dem Umfang der Eignungsleihe für die Auftragsausführung haften; die Haftungserklärung ist gleichzeitig mit der „Verpflichtungserklärung“ abzugeben (</w:t>
      </w:r>
      <w:r w:rsidRPr="00642CD0">
        <w:rPr>
          <w:rFonts w:cs="Arial"/>
          <w:b/>
        </w:rPr>
        <w:t>Anlage A.</w:t>
      </w:r>
      <w:r w:rsidR="7F690850" w:rsidRPr="00642CD0">
        <w:rPr>
          <w:rFonts w:cs="Arial"/>
          <w:b/>
          <w:bCs/>
        </w:rPr>
        <w:t>1</w:t>
      </w:r>
      <w:r w:rsidRPr="00642CD0">
        <w:rPr>
          <w:rFonts w:cs="Arial"/>
          <w:b/>
        </w:rPr>
        <w:t xml:space="preserve"> </w:t>
      </w:r>
      <w:r w:rsidRPr="00642CD0">
        <w:rPr>
          <w:rFonts w:cs="Arial"/>
        </w:rPr>
        <w:t>Vordrucke und Nachweise (Eignung), Vordruck 5).</w:t>
      </w:r>
    </w:p>
    <w:p w14:paraId="682CC8D2" w14:textId="36713167" w:rsidR="0004348C" w:rsidRPr="00642CD0" w:rsidRDefault="0004348C" w:rsidP="0004348C">
      <w:pPr>
        <w:spacing w:line="276" w:lineRule="auto"/>
        <w:rPr>
          <w:rFonts w:cs="Arial"/>
          <w:bCs/>
          <w:szCs w:val="20"/>
          <w:u w:val="single"/>
        </w:rPr>
      </w:pPr>
      <w:r w:rsidRPr="00642CD0">
        <w:rPr>
          <w:rFonts w:cs="Arial"/>
          <w:bCs/>
          <w:szCs w:val="20"/>
        </w:rPr>
        <w:t xml:space="preserve">Der </w:t>
      </w:r>
      <w:r w:rsidR="00B21D03" w:rsidRPr="00642CD0">
        <w:rPr>
          <w:rFonts w:cs="Arial"/>
          <w:bCs/>
          <w:szCs w:val="20"/>
        </w:rPr>
        <w:t>Bewerber</w:t>
      </w:r>
      <w:r w:rsidRPr="00642CD0">
        <w:rPr>
          <w:rFonts w:cs="Arial"/>
          <w:bCs/>
          <w:szCs w:val="20"/>
        </w:rPr>
        <w:t xml:space="preserve"> kann jedoch im Hinblick auf Nachweise für die erforderliche berufliche Leistungsfähigkeit wie Ausbildungs- und Befähigungsnachweise oder die einschlägige berufliche Erfahrung (z.B. Referenzen) </w:t>
      </w:r>
      <w:r w:rsidRPr="00642CD0">
        <w:rPr>
          <w:rFonts w:cs="Arial"/>
          <w:bCs/>
          <w:szCs w:val="20"/>
          <w:u w:val="single"/>
        </w:rPr>
        <w:t xml:space="preserve">die Kapazitäten anderer Unternehmen nur dann in Anspruch nehmen, wenn diese die Leistung erbringen, für die diese Kapazitäten benötigt werden (vgl. § 47 Abs. 1 Satz 3 </w:t>
      </w:r>
      <w:r w:rsidR="002072A2" w:rsidRPr="00642CD0">
        <w:rPr>
          <w:rFonts w:cs="Arial"/>
          <w:bCs/>
          <w:szCs w:val="20"/>
          <w:u w:val="single"/>
        </w:rPr>
        <w:t>SektVO</w:t>
      </w:r>
      <w:r w:rsidRPr="00642CD0">
        <w:rPr>
          <w:rFonts w:cs="Arial"/>
          <w:bCs/>
          <w:szCs w:val="20"/>
          <w:u w:val="single"/>
        </w:rPr>
        <w:t>). Das bedeutet, dass das jeweilige Drittunternehmen als Nachunternehmer eingesetzt werden muss.</w:t>
      </w:r>
    </w:p>
    <w:p w14:paraId="1920FC74" w14:textId="07BB2295" w:rsidR="0004348C" w:rsidRPr="00642CD0" w:rsidRDefault="0004348C" w:rsidP="0004348C">
      <w:pPr>
        <w:spacing w:line="276" w:lineRule="auto"/>
        <w:rPr>
          <w:rFonts w:cs="Arial"/>
          <w:bCs/>
          <w:szCs w:val="20"/>
        </w:rPr>
      </w:pPr>
      <w:r w:rsidRPr="00642CD0">
        <w:rPr>
          <w:rFonts w:cs="Arial"/>
          <w:szCs w:val="20"/>
        </w:rPr>
        <w:t xml:space="preserve">Der </w:t>
      </w:r>
      <w:r w:rsidR="00B21D03" w:rsidRPr="00642CD0">
        <w:rPr>
          <w:rFonts w:cs="Arial"/>
          <w:szCs w:val="20"/>
        </w:rPr>
        <w:t>Bewerber</w:t>
      </w:r>
      <w:r w:rsidRPr="00642CD0">
        <w:rPr>
          <w:rFonts w:cs="Arial"/>
          <w:szCs w:val="20"/>
        </w:rPr>
        <w:t xml:space="preserve"> hat andere Unternehmen, bei denen Ausschlussgründe vorliegen oder die das entsprechende Eignungskriterium nicht erfüllen, innerhalb einer von der Vergabestelle gesetzten Frist zu ersetzen</w:t>
      </w:r>
      <w:r w:rsidRPr="00642CD0">
        <w:rPr>
          <w:rFonts w:cs="Arial"/>
          <w:bCs/>
          <w:szCs w:val="20"/>
        </w:rPr>
        <w:t>.</w:t>
      </w:r>
    </w:p>
    <w:p w14:paraId="2181B1A7" w14:textId="39C7BCDB" w:rsidR="0004348C" w:rsidRPr="00642CD0" w:rsidRDefault="0004348C" w:rsidP="0004348C">
      <w:pPr>
        <w:spacing w:line="276" w:lineRule="auto"/>
        <w:rPr>
          <w:rFonts w:cs="Arial"/>
          <w:bCs/>
          <w:szCs w:val="20"/>
        </w:rPr>
      </w:pPr>
      <w:r w:rsidRPr="00642CD0">
        <w:rPr>
          <w:rFonts w:cs="Arial"/>
          <w:bCs/>
          <w:szCs w:val="20"/>
        </w:rPr>
        <w:t xml:space="preserve">Im Übrigen wird auf § 47 </w:t>
      </w:r>
      <w:r w:rsidR="002072A2" w:rsidRPr="00642CD0">
        <w:rPr>
          <w:rFonts w:cs="Arial"/>
          <w:bCs/>
          <w:szCs w:val="20"/>
        </w:rPr>
        <w:t>SektVO</w:t>
      </w:r>
      <w:r w:rsidRPr="00642CD0">
        <w:rPr>
          <w:rFonts w:cs="Arial"/>
          <w:bCs/>
          <w:szCs w:val="20"/>
        </w:rPr>
        <w:t xml:space="preserve"> verwiesen.</w:t>
      </w:r>
    </w:p>
    <w:p w14:paraId="07892066" w14:textId="77777777" w:rsidR="0004348C" w:rsidRPr="00642CD0" w:rsidRDefault="0004348C" w:rsidP="006D0513">
      <w:pPr>
        <w:pStyle w:val="berschrift1"/>
        <w:numPr>
          <w:ilvl w:val="0"/>
          <w:numId w:val="46"/>
        </w:numPr>
      </w:pPr>
      <w:bookmarkStart w:id="118" w:name="_Toc164343806"/>
      <w:bookmarkStart w:id="119" w:name="_Toc173220394"/>
      <w:bookmarkStart w:id="120" w:name="_Ref201747995"/>
      <w:bookmarkStart w:id="121" w:name="_Toc231818670"/>
      <w:r w:rsidRPr="00642CD0">
        <w:t>Eignung</w:t>
      </w:r>
      <w:bookmarkEnd w:id="118"/>
      <w:bookmarkEnd w:id="119"/>
      <w:bookmarkEnd w:id="120"/>
      <w:bookmarkEnd w:id="121"/>
    </w:p>
    <w:p w14:paraId="32AC9C88" w14:textId="2DBF5B2A" w:rsidR="0004348C" w:rsidRPr="00642CD0" w:rsidRDefault="0004348C" w:rsidP="0004348C">
      <w:pPr>
        <w:spacing w:line="276" w:lineRule="auto"/>
        <w:rPr>
          <w:rFonts w:cs="Arial"/>
          <w:bCs/>
          <w:szCs w:val="20"/>
        </w:rPr>
      </w:pPr>
      <w:r w:rsidRPr="00642CD0">
        <w:rPr>
          <w:rFonts w:cs="Arial"/>
          <w:bCs/>
          <w:szCs w:val="20"/>
        </w:rPr>
        <w:t xml:space="preserve">Öffentliche Aufträge </w:t>
      </w:r>
      <w:r w:rsidR="0057417A" w:rsidRPr="00642CD0">
        <w:rPr>
          <w:rFonts w:cs="Arial"/>
          <w:bCs/>
          <w:szCs w:val="20"/>
        </w:rPr>
        <w:t xml:space="preserve">im Sektorenbereich </w:t>
      </w:r>
      <w:r w:rsidRPr="00642CD0">
        <w:rPr>
          <w:rFonts w:cs="Arial"/>
          <w:bCs/>
          <w:szCs w:val="20"/>
        </w:rPr>
        <w:t xml:space="preserve">werden an geeignete Unternehmen vergeben, die </w:t>
      </w:r>
      <w:r w:rsidR="00BF1A8B" w:rsidRPr="00642CD0">
        <w:rPr>
          <w:rFonts w:cs="Arial"/>
          <w:bCs/>
          <w:szCs w:val="20"/>
        </w:rPr>
        <w:t xml:space="preserve">anhand objektiver Kriterien gemäß §§ 142 </w:t>
      </w:r>
      <w:r w:rsidR="00971E62" w:rsidRPr="00642CD0">
        <w:rPr>
          <w:rFonts w:cs="Arial"/>
          <w:bCs/>
          <w:szCs w:val="20"/>
        </w:rPr>
        <w:t xml:space="preserve">Nr. 1, 122 Abs. 1 und 2 GWB ausgewählt und </w:t>
      </w:r>
      <w:r w:rsidRPr="00642CD0">
        <w:rPr>
          <w:rFonts w:cs="Arial"/>
          <w:bCs/>
          <w:szCs w:val="20"/>
        </w:rPr>
        <w:t>nicht nach § 123 oder § 124 GWB ausgeschlossen worden sind.</w:t>
      </w:r>
    </w:p>
    <w:p w14:paraId="22FDDF15" w14:textId="03D9F140" w:rsidR="0004348C" w:rsidRPr="00642CD0" w:rsidRDefault="0004348C" w:rsidP="0004348C">
      <w:pPr>
        <w:spacing w:line="276" w:lineRule="auto"/>
        <w:rPr>
          <w:rFonts w:cs="Arial"/>
          <w:bCs/>
          <w:szCs w:val="20"/>
        </w:rPr>
      </w:pPr>
      <w:r w:rsidRPr="00642CD0">
        <w:rPr>
          <w:rFonts w:cs="Arial"/>
          <w:bCs/>
          <w:szCs w:val="20"/>
        </w:rPr>
        <w:t xml:space="preserve">Mit dem </w:t>
      </w:r>
      <w:r w:rsidR="00F8752C" w:rsidRPr="00642CD0">
        <w:rPr>
          <w:rFonts w:cs="Arial"/>
          <w:bCs/>
          <w:szCs w:val="20"/>
        </w:rPr>
        <w:t xml:space="preserve">Teilnahmeantrag </w:t>
      </w:r>
      <w:r w:rsidRPr="00642CD0">
        <w:rPr>
          <w:rFonts w:cs="Arial"/>
          <w:bCs/>
          <w:szCs w:val="20"/>
        </w:rPr>
        <w:t>ist die Eignung für die zu vergebende Leistung</w:t>
      </w:r>
      <w:r w:rsidRPr="00642CD0" w:rsidDel="00786EB3">
        <w:rPr>
          <w:rFonts w:cs="Arial"/>
          <w:bCs/>
          <w:szCs w:val="20"/>
        </w:rPr>
        <w:t xml:space="preserve"> </w:t>
      </w:r>
      <w:r w:rsidRPr="00642CD0">
        <w:rPr>
          <w:rFonts w:cs="Arial"/>
          <w:bCs/>
          <w:szCs w:val="20"/>
        </w:rPr>
        <w:t xml:space="preserve">nachzuweisen. </w:t>
      </w:r>
      <w:r w:rsidR="00D740FC" w:rsidRPr="00642CD0">
        <w:rPr>
          <w:rFonts w:cs="Arial"/>
          <w:bCs/>
          <w:szCs w:val="20"/>
        </w:rPr>
        <w:t>Bewerber</w:t>
      </w:r>
      <w:r w:rsidRPr="00642CD0">
        <w:rPr>
          <w:rFonts w:cs="Arial"/>
          <w:bCs/>
          <w:szCs w:val="20"/>
        </w:rPr>
        <w:t xml:space="preserve"> haben die geforderten und nachfolgend aufgeführten Unterlagen (Eigenerklärungen, Angaben, Bescheinigungen und sonstige Nachweise) zum Beleg ihrer Eignung und zum Beleg des Nichtvorliegens von Ausschlussgründen in deutscher Sprache mit dem </w:t>
      </w:r>
      <w:r w:rsidR="00052E1E" w:rsidRPr="00642CD0">
        <w:rPr>
          <w:rFonts w:cs="Arial"/>
          <w:bCs/>
          <w:szCs w:val="20"/>
        </w:rPr>
        <w:t xml:space="preserve">Teilnahmeantrag </w:t>
      </w:r>
      <w:r w:rsidRPr="00642CD0">
        <w:rPr>
          <w:rFonts w:cs="Arial"/>
          <w:bCs/>
          <w:szCs w:val="20"/>
        </w:rPr>
        <w:t xml:space="preserve">einzureichen (§§ 42 ff. </w:t>
      </w:r>
      <w:r w:rsidR="002072A2" w:rsidRPr="00642CD0">
        <w:rPr>
          <w:rFonts w:cs="Arial"/>
          <w:bCs/>
          <w:szCs w:val="20"/>
        </w:rPr>
        <w:t>SektVO</w:t>
      </w:r>
      <w:r w:rsidRPr="00642CD0">
        <w:rPr>
          <w:rFonts w:cs="Arial"/>
          <w:bCs/>
          <w:szCs w:val="20"/>
        </w:rPr>
        <w:t xml:space="preserve">). Die einzureichenden Unterlagen sind insbesondere auch der </w:t>
      </w:r>
      <w:r w:rsidRPr="00642CD0">
        <w:rPr>
          <w:rFonts w:cs="Arial"/>
          <w:b/>
          <w:szCs w:val="20"/>
        </w:rPr>
        <w:t>Anlage A.</w:t>
      </w:r>
      <w:r w:rsidR="007D58F6" w:rsidRPr="00642CD0">
        <w:rPr>
          <w:rFonts w:cs="Arial"/>
          <w:b/>
          <w:szCs w:val="20"/>
        </w:rPr>
        <w:t>1</w:t>
      </w:r>
      <w:r w:rsidRPr="00642CD0">
        <w:rPr>
          <w:rFonts w:cs="Arial"/>
          <w:b/>
          <w:szCs w:val="20"/>
        </w:rPr>
        <w:t xml:space="preserve"> </w:t>
      </w:r>
      <w:r w:rsidRPr="00642CD0">
        <w:rPr>
          <w:rFonts w:cs="Arial"/>
          <w:bCs/>
          <w:szCs w:val="20"/>
        </w:rPr>
        <w:t>Vordrucke und Nachweise (Eignung) zu entnehmen.</w:t>
      </w:r>
    </w:p>
    <w:p w14:paraId="0063DBA9" w14:textId="7A5842C3" w:rsidR="0004348C" w:rsidRPr="00642CD0" w:rsidRDefault="0004348C" w:rsidP="0004348C">
      <w:pPr>
        <w:spacing w:line="276" w:lineRule="auto"/>
        <w:rPr>
          <w:rFonts w:cs="Arial"/>
          <w:szCs w:val="20"/>
        </w:rPr>
      </w:pPr>
      <w:bookmarkStart w:id="122" w:name="_Toc156385776"/>
      <w:bookmarkStart w:id="123" w:name="_Toc156385820"/>
      <w:bookmarkStart w:id="124" w:name="_Toc156389899"/>
      <w:bookmarkEnd w:id="122"/>
      <w:bookmarkEnd w:id="123"/>
      <w:bookmarkEnd w:id="124"/>
      <w:r w:rsidRPr="00642CD0">
        <w:rPr>
          <w:rFonts w:cs="Arial"/>
          <w:szCs w:val="20"/>
        </w:rPr>
        <w:t xml:space="preserve">Bescheinigungen, die nicht in deutscher Sprache abgefasst sind, ist eine Übersetzung ins Deutsche beizufügen. </w:t>
      </w:r>
    </w:p>
    <w:p w14:paraId="43DAAF85" w14:textId="77777777" w:rsidR="00697118" w:rsidRPr="00642CD0" w:rsidRDefault="00697118" w:rsidP="0004348C">
      <w:pPr>
        <w:spacing w:line="276" w:lineRule="auto"/>
        <w:rPr>
          <w:rFonts w:cs="Arial"/>
          <w:bCs/>
          <w:szCs w:val="20"/>
        </w:rPr>
      </w:pPr>
    </w:p>
    <w:p w14:paraId="11EE8A42" w14:textId="77777777" w:rsidR="0004348C" w:rsidRPr="00642CD0" w:rsidRDefault="0004348C" w:rsidP="0004348C">
      <w:pPr>
        <w:spacing w:line="276" w:lineRule="auto"/>
        <w:rPr>
          <w:rFonts w:cs="Arial"/>
          <w:szCs w:val="20"/>
          <w:u w:val="single"/>
        </w:rPr>
      </w:pPr>
      <w:r w:rsidRPr="00642CD0">
        <w:rPr>
          <w:rFonts w:cs="Arial"/>
          <w:szCs w:val="20"/>
          <w:u w:val="single"/>
        </w:rPr>
        <w:t>Der Auftraggeber legt folgende objektive Eignungskriterien fest:</w:t>
      </w:r>
    </w:p>
    <w:p w14:paraId="073AD1BC" w14:textId="77777777" w:rsidR="0004348C" w:rsidRPr="00642CD0" w:rsidRDefault="0004348C" w:rsidP="006D0513">
      <w:pPr>
        <w:pStyle w:val="berschrift2"/>
        <w:numPr>
          <w:ilvl w:val="1"/>
          <w:numId w:val="46"/>
        </w:numPr>
        <w:rPr>
          <w:szCs w:val="20"/>
        </w:rPr>
      </w:pPr>
      <w:bookmarkStart w:id="125" w:name="_Toc164343807"/>
      <w:bookmarkStart w:id="126" w:name="_Toc173220395"/>
      <w:bookmarkStart w:id="127" w:name="_Toc231818671"/>
      <w:r w:rsidRPr="00642CD0">
        <w:t>Befähigung und Erlaubnis zur Berufsausübung</w:t>
      </w:r>
      <w:bookmarkEnd w:id="125"/>
      <w:bookmarkEnd w:id="126"/>
      <w:bookmarkEnd w:id="127"/>
    </w:p>
    <w:p w14:paraId="768CCD46" w14:textId="77777777" w:rsidR="0004348C" w:rsidRPr="00642CD0" w:rsidRDefault="0004348C" w:rsidP="002072A2">
      <w:pPr>
        <w:pStyle w:val="Listenabsatz"/>
        <w:numPr>
          <w:ilvl w:val="0"/>
          <w:numId w:val="6"/>
        </w:numPr>
        <w:spacing w:after="0" w:line="276" w:lineRule="auto"/>
        <w:contextualSpacing w:val="0"/>
        <w:rPr>
          <w:rFonts w:cs="Arial"/>
          <w:bCs/>
          <w:szCs w:val="20"/>
        </w:rPr>
      </w:pPr>
      <w:r w:rsidRPr="00642CD0">
        <w:rPr>
          <w:rFonts w:cs="Arial"/>
          <w:bCs/>
          <w:szCs w:val="20"/>
          <w:u w:val="single"/>
        </w:rPr>
        <w:t>PL1</w:t>
      </w:r>
      <w:r w:rsidRPr="00642CD0">
        <w:rPr>
          <w:rFonts w:cs="Arial"/>
          <w:bCs/>
          <w:szCs w:val="20"/>
        </w:rPr>
        <w:t>: Nachweis der Eintragung in das Berufs- oder Handelsregister nach Maßgabe der Rechtsvorschriften des Landes, in dem der Bieter ansässig ist (in nicht beglaubigter Kopie), sofern der Bieter in das Berufs- oder Handelsregister eingetragen ist.</w:t>
      </w:r>
    </w:p>
    <w:p w14:paraId="12AC00BB" w14:textId="77777777" w:rsidR="0004348C" w:rsidRPr="00642CD0" w:rsidRDefault="0004348C" w:rsidP="0004348C">
      <w:pPr>
        <w:pStyle w:val="Listenabsatz"/>
        <w:spacing w:line="276" w:lineRule="auto"/>
        <w:rPr>
          <w:rFonts w:cs="Arial"/>
          <w:bCs/>
          <w:szCs w:val="20"/>
        </w:rPr>
      </w:pPr>
    </w:p>
    <w:p w14:paraId="6BA4CD30" w14:textId="77777777" w:rsidR="0004348C" w:rsidRPr="00642CD0" w:rsidRDefault="0004348C" w:rsidP="0004348C">
      <w:pPr>
        <w:pStyle w:val="Listenabsatz"/>
        <w:spacing w:line="276" w:lineRule="auto"/>
        <w:rPr>
          <w:rFonts w:cs="Arial"/>
          <w:bCs/>
          <w:szCs w:val="20"/>
        </w:rPr>
      </w:pPr>
      <w:r w:rsidRPr="00642CD0">
        <w:rPr>
          <w:rFonts w:cs="Arial"/>
          <w:bCs/>
          <w:szCs w:val="20"/>
          <w:u w:val="single"/>
        </w:rPr>
        <w:lastRenderedPageBreak/>
        <w:t>Für den Fall der Nichteintragung</w:t>
      </w:r>
      <w:r w:rsidRPr="00642CD0">
        <w:rPr>
          <w:rFonts w:cs="Arial"/>
          <w:bCs/>
          <w:szCs w:val="20"/>
        </w:rPr>
        <w:t>:</w:t>
      </w:r>
      <w:r w:rsidRPr="00642CD0">
        <w:rPr>
          <w:rFonts w:cs="Arial"/>
          <w:bCs/>
          <w:szCs w:val="20"/>
        </w:rPr>
        <w:tab/>
        <w:t xml:space="preserve"> </w:t>
      </w:r>
      <w:r w:rsidRPr="00642CD0">
        <w:rPr>
          <w:rFonts w:cs="Arial"/>
          <w:bCs/>
          <w:szCs w:val="20"/>
        </w:rPr>
        <w:br/>
        <w:t>Die Vorlage einer Gewerbeanmeldung (für ausländische Bieter: Oder vergleichbar). Der Nachweis muss mindestens die vertretungsberechtigten Personen ausweisen.</w:t>
      </w:r>
    </w:p>
    <w:p w14:paraId="2C60A0AD" w14:textId="77777777" w:rsidR="0004348C" w:rsidRPr="00642CD0" w:rsidRDefault="0004348C" w:rsidP="0004348C">
      <w:pPr>
        <w:pStyle w:val="Listenabsatz"/>
        <w:spacing w:line="276" w:lineRule="auto"/>
        <w:rPr>
          <w:rFonts w:cs="Arial"/>
          <w:bCs/>
          <w:szCs w:val="20"/>
        </w:rPr>
      </w:pPr>
    </w:p>
    <w:p w14:paraId="1200D89A" w14:textId="77777777" w:rsidR="0004348C" w:rsidRPr="00642CD0" w:rsidRDefault="0004348C" w:rsidP="0004348C">
      <w:pPr>
        <w:pStyle w:val="Listenabsatz"/>
        <w:spacing w:line="276" w:lineRule="auto"/>
        <w:rPr>
          <w:rFonts w:cs="Arial"/>
          <w:bCs/>
          <w:szCs w:val="20"/>
        </w:rPr>
      </w:pPr>
      <w:r w:rsidRPr="00642CD0">
        <w:rPr>
          <w:rFonts w:cs="Arial"/>
          <w:bCs/>
          <w:szCs w:val="20"/>
        </w:rPr>
        <w:t>Der Nachweis kann in (nicht beglaubigter) Fotokopie/Ablichtung (PDF) vorgelegt werden, muss jedoch eindeutig lesbar sein. Der Nachweis darf zum Zeitpunkt der</w:t>
      </w:r>
      <w:r w:rsidRPr="00642CD0">
        <w:rPr>
          <w:rFonts w:cs="Arial"/>
          <w:szCs w:val="20"/>
        </w:rPr>
        <w:t xml:space="preserve"> Veröffentlichung dieser Bekanntmachung </w:t>
      </w:r>
      <w:r w:rsidRPr="00642CD0">
        <w:rPr>
          <w:rFonts w:cs="Arial"/>
          <w:szCs w:val="20"/>
          <w:u w:val="single"/>
        </w:rPr>
        <w:t>nicht älter als 12 Monate</w:t>
      </w:r>
      <w:r w:rsidRPr="00642CD0">
        <w:rPr>
          <w:rFonts w:cs="Arial"/>
          <w:bCs/>
          <w:szCs w:val="20"/>
        </w:rPr>
        <w:t xml:space="preserve"> sein.</w:t>
      </w:r>
    </w:p>
    <w:p w14:paraId="458257EC" w14:textId="77777777" w:rsidR="0004348C" w:rsidRPr="00642CD0" w:rsidRDefault="0004348C" w:rsidP="0004348C">
      <w:pPr>
        <w:pStyle w:val="Listenabsatz"/>
        <w:spacing w:line="276" w:lineRule="auto"/>
        <w:rPr>
          <w:rFonts w:cs="Arial"/>
          <w:bCs/>
          <w:szCs w:val="20"/>
        </w:rPr>
      </w:pPr>
    </w:p>
    <w:p w14:paraId="3473D99E" w14:textId="5B08D1BB" w:rsidR="0004348C" w:rsidRPr="00642CD0" w:rsidRDefault="0004348C" w:rsidP="0004348C">
      <w:pPr>
        <w:pStyle w:val="Listenabsatz"/>
        <w:spacing w:line="276" w:lineRule="auto"/>
        <w:rPr>
          <w:rFonts w:cs="Arial"/>
          <w:b/>
          <w:szCs w:val="20"/>
        </w:rPr>
      </w:pPr>
      <w:r w:rsidRPr="00642CD0">
        <w:rPr>
          <w:rFonts w:cs="Arial"/>
          <w:bCs/>
          <w:szCs w:val="20"/>
        </w:rPr>
        <w:t xml:space="preserve">Siehe </w:t>
      </w:r>
      <w:r w:rsidRPr="00642CD0">
        <w:rPr>
          <w:rFonts w:cs="Arial"/>
          <w:b/>
          <w:szCs w:val="20"/>
        </w:rPr>
        <w:t>Anlage A.</w:t>
      </w:r>
      <w:r w:rsidR="00E81CF0" w:rsidRPr="00642CD0">
        <w:rPr>
          <w:rFonts w:cs="Arial"/>
          <w:b/>
          <w:szCs w:val="20"/>
        </w:rPr>
        <w:t>1</w:t>
      </w:r>
      <w:r w:rsidRPr="00642CD0">
        <w:rPr>
          <w:rFonts w:cs="Arial"/>
          <w:b/>
          <w:szCs w:val="20"/>
        </w:rPr>
        <w:t xml:space="preserve"> </w:t>
      </w:r>
      <w:r w:rsidRPr="00642CD0">
        <w:rPr>
          <w:rFonts w:cs="Arial"/>
          <w:bCs/>
          <w:szCs w:val="20"/>
        </w:rPr>
        <w:t>Vordrucke und Nachweise (Eignung), Nachweis 1.</w:t>
      </w:r>
      <w:r w:rsidRPr="00642CD0">
        <w:rPr>
          <w:rFonts w:cs="Arial"/>
          <w:b/>
          <w:szCs w:val="20"/>
        </w:rPr>
        <w:t xml:space="preserve"> </w:t>
      </w:r>
    </w:p>
    <w:p w14:paraId="5B7056EB" w14:textId="77777777" w:rsidR="0004348C" w:rsidRPr="00642CD0" w:rsidRDefault="0004348C" w:rsidP="0004348C">
      <w:pPr>
        <w:pStyle w:val="Listenabsatz"/>
        <w:spacing w:line="276" w:lineRule="auto"/>
        <w:rPr>
          <w:rFonts w:cs="Arial"/>
          <w:bCs/>
          <w:szCs w:val="20"/>
        </w:rPr>
      </w:pPr>
    </w:p>
    <w:p w14:paraId="7FC34B03" w14:textId="77777777" w:rsidR="0004348C" w:rsidRPr="00642CD0" w:rsidRDefault="0004348C" w:rsidP="002072A2">
      <w:pPr>
        <w:pStyle w:val="Listenabsatz"/>
        <w:numPr>
          <w:ilvl w:val="0"/>
          <w:numId w:val="6"/>
        </w:numPr>
        <w:spacing w:after="0" w:line="276" w:lineRule="auto"/>
        <w:contextualSpacing w:val="0"/>
        <w:rPr>
          <w:rFonts w:cs="Arial"/>
          <w:bCs/>
          <w:szCs w:val="20"/>
        </w:rPr>
      </w:pPr>
      <w:r w:rsidRPr="00642CD0">
        <w:rPr>
          <w:rFonts w:cs="Arial"/>
          <w:bCs/>
          <w:szCs w:val="20"/>
          <w:u w:val="single"/>
        </w:rPr>
        <w:t>PL2</w:t>
      </w:r>
      <w:r w:rsidRPr="00642CD0">
        <w:rPr>
          <w:rFonts w:cs="Arial"/>
          <w:bCs/>
          <w:szCs w:val="20"/>
        </w:rPr>
        <w:t>: Erklärung über das Nichtvorliegen von Ausschlussgründen gemäß §§ 123, 124 GWB. Der Nachweis von Selbstreinigungsmaßnahmen nach § 125 GWB ist möglich.</w:t>
      </w:r>
    </w:p>
    <w:p w14:paraId="0221A389" w14:textId="77777777" w:rsidR="0004348C" w:rsidRPr="00642CD0" w:rsidRDefault="0004348C" w:rsidP="0004348C">
      <w:pPr>
        <w:pStyle w:val="Listenabsatz"/>
        <w:spacing w:line="276" w:lineRule="auto"/>
        <w:rPr>
          <w:rFonts w:cs="Arial"/>
          <w:bCs/>
          <w:szCs w:val="20"/>
        </w:rPr>
      </w:pPr>
    </w:p>
    <w:p w14:paraId="5F8B728B" w14:textId="7C62D696" w:rsidR="0004348C" w:rsidRPr="00642CD0" w:rsidRDefault="0004348C" w:rsidP="0004348C">
      <w:pPr>
        <w:pStyle w:val="Listenabsatz"/>
        <w:spacing w:line="276" w:lineRule="auto"/>
        <w:rPr>
          <w:rFonts w:cs="Arial"/>
          <w:bCs/>
          <w:szCs w:val="20"/>
        </w:rPr>
      </w:pPr>
      <w:r w:rsidRPr="00642CD0">
        <w:rPr>
          <w:rFonts w:cs="Arial"/>
          <w:bCs/>
          <w:szCs w:val="20"/>
        </w:rPr>
        <w:t xml:space="preserve">Siehe </w:t>
      </w:r>
      <w:r w:rsidRPr="00642CD0">
        <w:rPr>
          <w:rFonts w:cs="Arial"/>
          <w:b/>
          <w:szCs w:val="20"/>
        </w:rPr>
        <w:t>Anlage A.</w:t>
      </w:r>
      <w:r w:rsidR="00E81CF0" w:rsidRPr="00642CD0">
        <w:rPr>
          <w:rFonts w:cs="Arial"/>
          <w:b/>
          <w:szCs w:val="20"/>
        </w:rPr>
        <w:t>1</w:t>
      </w:r>
      <w:r w:rsidRPr="00642CD0">
        <w:rPr>
          <w:rFonts w:cs="Arial"/>
          <w:b/>
          <w:szCs w:val="20"/>
        </w:rPr>
        <w:t xml:space="preserve"> </w:t>
      </w:r>
      <w:r w:rsidRPr="00642CD0">
        <w:rPr>
          <w:rFonts w:cs="Arial"/>
          <w:bCs/>
          <w:szCs w:val="20"/>
        </w:rPr>
        <w:t>Vordrucke und Nachweise (Eignung), Vordruck 3.1 (bzw. Vordruck 3.2).</w:t>
      </w:r>
    </w:p>
    <w:p w14:paraId="03B62C0C" w14:textId="77777777" w:rsidR="0004348C" w:rsidRPr="00642CD0" w:rsidRDefault="0004348C" w:rsidP="0004348C">
      <w:pPr>
        <w:pStyle w:val="Listenabsatz"/>
        <w:spacing w:line="276" w:lineRule="auto"/>
        <w:rPr>
          <w:rFonts w:cs="Arial"/>
          <w:bCs/>
          <w:szCs w:val="20"/>
        </w:rPr>
      </w:pPr>
    </w:p>
    <w:p w14:paraId="7EC481E7" w14:textId="77777777" w:rsidR="0004348C" w:rsidRPr="00642CD0" w:rsidRDefault="0004348C" w:rsidP="002072A2">
      <w:pPr>
        <w:pStyle w:val="Listenabsatz"/>
        <w:numPr>
          <w:ilvl w:val="0"/>
          <w:numId w:val="6"/>
        </w:numPr>
        <w:spacing w:after="0" w:line="276" w:lineRule="auto"/>
        <w:contextualSpacing w:val="0"/>
        <w:rPr>
          <w:rFonts w:cs="Arial"/>
          <w:bCs/>
          <w:szCs w:val="20"/>
        </w:rPr>
      </w:pPr>
      <w:r w:rsidRPr="00642CD0">
        <w:rPr>
          <w:rFonts w:cs="Arial"/>
          <w:bCs/>
          <w:szCs w:val="20"/>
          <w:u w:val="single"/>
        </w:rPr>
        <w:t>PL3:</w:t>
      </w:r>
      <w:r w:rsidRPr="00642CD0">
        <w:rPr>
          <w:rFonts w:cs="Arial"/>
          <w:bCs/>
          <w:szCs w:val="20"/>
        </w:rPr>
        <w:t xml:space="preserve"> Eigenerklärung zur Verordnung (EU) 2022/576 (Sanktionen Russland).</w:t>
      </w:r>
    </w:p>
    <w:p w14:paraId="53B867F0" w14:textId="77777777" w:rsidR="0004348C" w:rsidRPr="00642CD0" w:rsidRDefault="0004348C" w:rsidP="0004348C">
      <w:pPr>
        <w:pStyle w:val="Listenabsatz"/>
        <w:spacing w:line="276" w:lineRule="auto"/>
        <w:rPr>
          <w:rFonts w:cs="Arial"/>
          <w:bCs/>
          <w:szCs w:val="20"/>
          <w:u w:val="single"/>
        </w:rPr>
      </w:pPr>
    </w:p>
    <w:p w14:paraId="18D26DFD" w14:textId="76CF28A8" w:rsidR="00153022" w:rsidRPr="00642CD0" w:rsidRDefault="0004348C" w:rsidP="00153022">
      <w:pPr>
        <w:pStyle w:val="Listenabsatz"/>
        <w:spacing w:line="276" w:lineRule="auto"/>
        <w:rPr>
          <w:rFonts w:cs="Arial"/>
          <w:bCs/>
          <w:szCs w:val="20"/>
        </w:rPr>
      </w:pPr>
      <w:r w:rsidRPr="00642CD0">
        <w:rPr>
          <w:rFonts w:cs="Arial"/>
          <w:bCs/>
          <w:szCs w:val="20"/>
        </w:rPr>
        <w:t xml:space="preserve">Siehe </w:t>
      </w:r>
      <w:r w:rsidRPr="00642CD0">
        <w:rPr>
          <w:rFonts w:cs="Arial"/>
          <w:b/>
          <w:szCs w:val="20"/>
        </w:rPr>
        <w:t>Anlage A.</w:t>
      </w:r>
      <w:r w:rsidR="00E81CF0" w:rsidRPr="00642CD0">
        <w:rPr>
          <w:rFonts w:cs="Arial"/>
          <w:b/>
          <w:szCs w:val="20"/>
        </w:rPr>
        <w:t>1</w:t>
      </w:r>
      <w:r w:rsidRPr="00642CD0">
        <w:rPr>
          <w:rFonts w:cs="Arial"/>
          <w:b/>
          <w:szCs w:val="20"/>
        </w:rPr>
        <w:t xml:space="preserve"> </w:t>
      </w:r>
      <w:r w:rsidRPr="00642CD0">
        <w:rPr>
          <w:rFonts w:cs="Arial"/>
          <w:bCs/>
          <w:szCs w:val="20"/>
        </w:rPr>
        <w:t>Vordrucke und Nachweise (Eignung), Vordruck 8.</w:t>
      </w:r>
    </w:p>
    <w:p w14:paraId="23BAF35A" w14:textId="77777777" w:rsidR="00153022" w:rsidRPr="00642CD0" w:rsidRDefault="00153022" w:rsidP="00153022">
      <w:pPr>
        <w:pStyle w:val="Listenabsatz"/>
        <w:spacing w:line="276" w:lineRule="auto"/>
        <w:rPr>
          <w:rFonts w:cs="Arial"/>
          <w:bCs/>
          <w:szCs w:val="20"/>
        </w:rPr>
      </w:pPr>
    </w:p>
    <w:p w14:paraId="05551429" w14:textId="1C59CBE5" w:rsidR="00153022" w:rsidRPr="00642CD0" w:rsidRDefault="00153022" w:rsidP="00263D5C">
      <w:pPr>
        <w:pStyle w:val="Listenabsatz"/>
        <w:numPr>
          <w:ilvl w:val="0"/>
          <w:numId w:val="6"/>
        </w:numPr>
        <w:spacing w:after="0" w:line="276" w:lineRule="auto"/>
        <w:contextualSpacing w:val="0"/>
        <w:rPr>
          <w:rFonts w:cs="Arial"/>
          <w:bCs/>
          <w:szCs w:val="20"/>
          <w:u w:val="single"/>
        </w:rPr>
      </w:pPr>
      <w:r w:rsidRPr="00642CD0">
        <w:rPr>
          <w:rFonts w:cs="Arial"/>
          <w:bCs/>
          <w:szCs w:val="20"/>
          <w:u w:val="single"/>
        </w:rPr>
        <w:t>PL4:</w:t>
      </w:r>
      <w:r w:rsidRPr="00642CD0">
        <w:rPr>
          <w:rFonts w:cs="Arial"/>
          <w:bCs/>
          <w:szCs w:val="20"/>
        </w:rPr>
        <w:t xml:space="preserve"> Eigenerklärung zur Einhaltung über das Tariftreueversprechen. </w:t>
      </w:r>
    </w:p>
    <w:p w14:paraId="1D9D7DA4" w14:textId="77777777" w:rsidR="00153022" w:rsidRPr="00642CD0" w:rsidRDefault="00153022" w:rsidP="00642CD0">
      <w:pPr>
        <w:pStyle w:val="Listenabsatz"/>
        <w:spacing w:after="0" w:line="276" w:lineRule="auto"/>
        <w:contextualSpacing w:val="0"/>
        <w:rPr>
          <w:rFonts w:cs="Arial"/>
          <w:bCs/>
          <w:szCs w:val="20"/>
          <w:u w:val="single"/>
        </w:rPr>
      </w:pPr>
    </w:p>
    <w:p w14:paraId="0532D567" w14:textId="5660CB05" w:rsidR="00153022" w:rsidRPr="00642CD0" w:rsidRDefault="00153022" w:rsidP="00153022">
      <w:pPr>
        <w:pStyle w:val="Listenabsatz"/>
        <w:spacing w:line="276" w:lineRule="auto"/>
        <w:rPr>
          <w:rFonts w:cs="Arial"/>
          <w:bCs/>
          <w:szCs w:val="20"/>
        </w:rPr>
      </w:pPr>
      <w:r w:rsidRPr="00642CD0">
        <w:rPr>
          <w:rFonts w:cs="Arial"/>
          <w:bCs/>
          <w:szCs w:val="20"/>
        </w:rPr>
        <w:t>Siehe </w:t>
      </w:r>
      <w:r w:rsidRPr="00642CD0">
        <w:rPr>
          <w:rFonts w:cs="Arial"/>
          <w:b/>
          <w:szCs w:val="20"/>
        </w:rPr>
        <w:t>Anlage A.1</w:t>
      </w:r>
      <w:r w:rsidRPr="00642CD0">
        <w:rPr>
          <w:rFonts w:cs="Arial"/>
          <w:bCs/>
          <w:szCs w:val="20"/>
        </w:rPr>
        <w:t> Vordrucke und Nachweise (Eignung), Vordruck 9 (bzw. Vordruck 10). </w:t>
      </w:r>
    </w:p>
    <w:p w14:paraId="666F1462" w14:textId="77777777" w:rsidR="00153022" w:rsidRPr="00642CD0" w:rsidRDefault="00153022" w:rsidP="0004348C">
      <w:pPr>
        <w:pStyle w:val="Listenabsatz"/>
        <w:spacing w:line="276" w:lineRule="auto"/>
        <w:rPr>
          <w:rFonts w:cs="Arial"/>
          <w:bCs/>
          <w:szCs w:val="20"/>
        </w:rPr>
      </w:pPr>
    </w:p>
    <w:p w14:paraId="297B1131" w14:textId="77777777" w:rsidR="0004348C" w:rsidRPr="00642CD0" w:rsidRDefault="0004348C" w:rsidP="006D0513">
      <w:pPr>
        <w:pStyle w:val="berschrift2"/>
        <w:numPr>
          <w:ilvl w:val="1"/>
          <w:numId w:val="46"/>
        </w:numPr>
      </w:pPr>
      <w:bookmarkStart w:id="128" w:name="_Toc164343808"/>
      <w:bookmarkStart w:id="129" w:name="_Toc173220396"/>
      <w:bookmarkStart w:id="130" w:name="_Toc231818672"/>
      <w:r w:rsidRPr="00642CD0">
        <w:t>Wirtschaftliche und finanzielle Leistungsfähigkeit</w:t>
      </w:r>
      <w:bookmarkEnd w:id="128"/>
      <w:bookmarkEnd w:id="129"/>
      <w:bookmarkEnd w:id="130"/>
    </w:p>
    <w:p w14:paraId="714F3DD2" w14:textId="0457B217" w:rsidR="0004348C" w:rsidRPr="00642CD0" w:rsidRDefault="0004348C" w:rsidP="002072A2">
      <w:pPr>
        <w:pStyle w:val="Listenabsatz"/>
        <w:numPr>
          <w:ilvl w:val="0"/>
          <w:numId w:val="6"/>
        </w:numPr>
        <w:spacing w:after="0" w:line="276" w:lineRule="auto"/>
        <w:contextualSpacing w:val="0"/>
        <w:rPr>
          <w:rFonts w:cs="Arial"/>
          <w:bCs/>
          <w:szCs w:val="20"/>
        </w:rPr>
      </w:pPr>
      <w:r w:rsidRPr="00642CD0">
        <w:rPr>
          <w:rFonts w:cs="Arial"/>
          <w:bCs/>
          <w:szCs w:val="20"/>
          <w:u w:val="single"/>
        </w:rPr>
        <w:t>WL1</w:t>
      </w:r>
      <w:r w:rsidRPr="00642CD0">
        <w:rPr>
          <w:rFonts w:cs="Arial"/>
          <w:bCs/>
          <w:szCs w:val="20"/>
        </w:rPr>
        <w:t xml:space="preserve">: Eigenerklärung über den </w:t>
      </w:r>
      <w:r w:rsidR="007161A4" w:rsidRPr="00642CD0">
        <w:rPr>
          <w:rFonts w:cs="Arial"/>
          <w:bCs/>
          <w:szCs w:val="20"/>
        </w:rPr>
        <w:t xml:space="preserve">jährlichen </w:t>
      </w:r>
      <w:r w:rsidRPr="00642CD0">
        <w:rPr>
          <w:rFonts w:cs="Arial"/>
          <w:bCs/>
          <w:szCs w:val="20"/>
        </w:rPr>
        <w:t>Umsatz des Unternehmens in den letzten 3 (drei) abgeschlossenen Geschäftsjahren</w:t>
      </w:r>
    </w:p>
    <w:p w14:paraId="080383E6" w14:textId="77777777" w:rsidR="0004348C" w:rsidRPr="00642CD0" w:rsidRDefault="0004348C" w:rsidP="0004348C">
      <w:pPr>
        <w:pStyle w:val="Listenabsatz"/>
        <w:spacing w:line="276" w:lineRule="auto"/>
        <w:rPr>
          <w:rFonts w:cs="Arial"/>
          <w:bCs/>
          <w:szCs w:val="20"/>
        </w:rPr>
      </w:pPr>
    </w:p>
    <w:p w14:paraId="1B44FBFE" w14:textId="7A76AF9B" w:rsidR="0004348C" w:rsidRPr="00642CD0" w:rsidRDefault="002B43B9" w:rsidP="0004348C">
      <w:pPr>
        <w:pStyle w:val="Listenabsatz"/>
        <w:spacing w:line="276" w:lineRule="auto"/>
        <w:rPr>
          <w:rFonts w:cs="Arial"/>
          <w:bCs/>
          <w:szCs w:val="20"/>
        </w:rPr>
      </w:pPr>
      <w:r w:rsidRPr="00642CD0">
        <w:rPr>
          <w:rFonts w:cs="Arial"/>
          <w:bCs/>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Pr="00642CD0" w:rsidRDefault="002B43B9" w:rsidP="0004348C">
      <w:pPr>
        <w:pStyle w:val="Listenabsatz"/>
        <w:spacing w:line="276" w:lineRule="auto"/>
        <w:rPr>
          <w:rFonts w:cs="Arial"/>
          <w:bCs/>
          <w:szCs w:val="20"/>
        </w:rPr>
      </w:pPr>
    </w:p>
    <w:p w14:paraId="408412F8" w14:textId="4BB8A572" w:rsidR="0004348C" w:rsidRPr="00642CD0" w:rsidRDefault="0004348C" w:rsidP="0004348C">
      <w:pPr>
        <w:pStyle w:val="Listenabsatz"/>
        <w:spacing w:line="276" w:lineRule="auto"/>
        <w:rPr>
          <w:rFonts w:cs="Arial"/>
        </w:rPr>
      </w:pPr>
      <w:r w:rsidRPr="00642CD0">
        <w:rPr>
          <w:rFonts w:cs="Arial"/>
          <w:b/>
          <w:u w:val="single"/>
        </w:rPr>
        <w:t>Mindestanforderung (Nichterfüllung führt zum Ausschluss):</w:t>
      </w:r>
      <w:r w:rsidRPr="00642CD0">
        <w:tab/>
      </w:r>
      <w:r w:rsidRPr="00642CD0">
        <w:br/>
      </w:r>
      <w:r w:rsidRPr="00642CD0">
        <w:rPr>
          <w:rFonts w:cs="Arial"/>
        </w:rPr>
        <w:t xml:space="preserve">Der </w:t>
      </w:r>
      <w:r w:rsidR="007161A4" w:rsidRPr="00642CD0">
        <w:rPr>
          <w:rFonts w:cs="Arial"/>
        </w:rPr>
        <w:t xml:space="preserve">jährliche </w:t>
      </w:r>
      <w:r w:rsidRPr="00642CD0">
        <w:rPr>
          <w:rFonts w:cs="Arial"/>
        </w:rPr>
        <w:t xml:space="preserve">Umsatz </w:t>
      </w:r>
      <w:r w:rsidR="007214B3" w:rsidRPr="00642CD0">
        <w:rPr>
          <w:rFonts w:cs="Arial"/>
        </w:rPr>
        <w:t xml:space="preserve">der letzten 3 (drei) abgeschlossenen Geschäftsjahre aus vergleichbaren Tätigkeiten </w:t>
      </w:r>
      <w:r w:rsidRPr="00642CD0">
        <w:rPr>
          <w:rFonts w:cs="Arial"/>
        </w:rPr>
        <w:t xml:space="preserve">muss in EUR (netto) mindestens </w:t>
      </w:r>
      <w:r w:rsidR="00B75B3A" w:rsidRPr="00642CD0">
        <w:rPr>
          <w:rFonts w:cs="Arial"/>
        </w:rPr>
        <w:t xml:space="preserve">500.000,00 </w:t>
      </w:r>
      <w:r w:rsidRPr="00642CD0">
        <w:rPr>
          <w:rFonts w:cs="Arial"/>
        </w:rPr>
        <w:t>betragen.</w:t>
      </w:r>
    </w:p>
    <w:p w14:paraId="25D889D0" w14:textId="77777777" w:rsidR="0004348C" w:rsidRPr="00642CD0" w:rsidRDefault="0004348C" w:rsidP="0004348C">
      <w:pPr>
        <w:pStyle w:val="Listenabsatz"/>
        <w:spacing w:line="276" w:lineRule="auto"/>
        <w:rPr>
          <w:rFonts w:cs="Arial"/>
          <w:bCs/>
          <w:szCs w:val="20"/>
        </w:rPr>
      </w:pPr>
    </w:p>
    <w:p w14:paraId="7F2BC29B" w14:textId="05AFE726" w:rsidR="0004348C" w:rsidRPr="00642CD0" w:rsidRDefault="0004348C" w:rsidP="0004348C">
      <w:pPr>
        <w:pStyle w:val="Listenabsatz"/>
        <w:spacing w:line="276" w:lineRule="auto"/>
        <w:rPr>
          <w:rFonts w:cs="Arial"/>
          <w:bCs/>
          <w:szCs w:val="20"/>
        </w:rPr>
      </w:pPr>
      <w:r w:rsidRPr="00642CD0">
        <w:rPr>
          <w:rFonts w:cs="Arial"/>
          <w:bCs/>
          <w:szCs w:val="20"/>
        </w:rPr>
        <w:t xml:space="preserve">Siehe </w:t>
      </w:r>
      <w:r w:rsidRPr="00642CD0">
        <w:rPr>
          <w:rFonts w:cs="Arial"/>
          <w:b/>
          <w:szCs w:val="20"/>
        </w:rPr>
        <w:t>Anlage A.</w:t>
      </w:r>
      <w:r w:rsidR="00393E98" w:rsidRPr="00642CD0">
        <w:rPr>
          <w:rFonts w:cs="Arial"/>
          <w:b/>
          <w:szCs w:val="20"/>
        </w:rPr>
        <w:t>1</w:t>
      </w:r>
      <w:r w:rsidRPr="00642CD0">
        <w:rPr>
          <w:rFonts w:cs="Arial"/>
          <w:b/>
          <w:szCs w:val="20"/>
        </w:rPr>
        <w:t xml:space="preserve"> </w:t>
      </w:r>
      <w:r w:rsidRPr="00642CD0">
        <w:rPr>
          <w:rFonts w:cs="Arial"/>
          <w:bCs/>
          <w:szCs w:val="20"/>
        </w:rPr>
        <w:t>Vordrucke und Nachweise (Eignung), Vordruck 6.</w:t>
      </w:r>
    </w:p>
    <w:p w14:paraId="4CD5B08A" w14:textId="77777777" w:rsidR="0004348C" w:rsidRPr="00642CD0" w:rsidRDefault="0004348C" w:rsidP="0004348C">
      <w:pPr>
        <w:pStyle w:val="Listenabsatz"/>
        <w:spacing w:line="276" w:lineRule="auto"/>
        <w:rPr>
          <w:rFonts w:cs="Arial"/>
          <w:bCs/>
          <w:szCs w:val="20"/>
        </w:rPr>
      </w:pPr>
    </w:p>
    <w:p w14:paraId="3CE27E44" w14:textId="77777777" w:rsidR="0004348C" w:rsidRPr="00642CD0" w:rsidRDefault="0004348C" w:rsidP="002072A2">
      <w:pPr>
        <w:pStyle w:val="Listenabsatz"/>
        <w:numPr>
          <w:ilvl w:val="0"/>
          <w:numId w:val="6"/>
        </w:numPr>
        <w:spacing w:after="0" w:line="276" w:lineRule="auto"/>
        <w:contextualSpacing w:val="0"/>
        <w:rPr>
          <w:rFonts w:cs="Arial"/>
          <w:szCs w:val="20"/>
        </w:rPr>
      </w:pPr>
      <w:r w:rsidRPr="00642CD0">
        <w:rPr>
          <w:rFonts w:cs="Arial"/>
          <w:u w:val="single"/>
        </w:rPr>
        <w:t>WL2</w:t>
      </w:r>
      <w:r w:rsidRPr="00642CD0">
        <w:rPr>
          <w:rFonts w:cs="Arial"/>
        </w:rPr>
        <w:t>: Nachweis einer bestehenden Berufs- oder Betriebshaftpflichtversicherung oder einer vergleichbaren marktüblichen Versicherung für Personen-, Sach- und Vermögensschäden.</w:t>
      </w:r>
    </w:p>
    <w:p w14:paraId="5812D244" w14:textId="77777777" w:rsidR="0004348C" w:rsidRPr="00642CD0" w:rsidRDefault="0004348C" w:rsidP="0004348C">
      <w:pPr>
        <w:pStyle w:val="Listenabsatz"/>
        <w:rPr>
          <w:rFonts w:cs="Arial"/>
          <w:szCs w:val="20"/>
        </w:rPr>
      </w:pPr>
    </w:p>
    <w:p w14:paraId="65195331" w14:textId="77777777" w:rsidR="0004348C" w:rsidRPr="00642CD0" w:rsidRDefault="0004348C" w:rsidP="0004348C">
      <w:pPr>
        <w:pStyle w:val="Listenabsatz"/>
        <w:spacing w:line="276" w:lineRule="auto"/>
        <w:rPr>
          <w:rFonts w:cs="Arial"/>
          <w:b/>
          <w:szCs w:val="20"/>
          <w:u w:val="single"/>
        </w:rPr>
      </w:pPr>
      <w:r w:rsidRPr="00642CD0">
        <w:rPr>
          <w:rFonts w:cs="Arial"/>
          <w:b/>
          <w:szCs w:val="20"/>
          <w:u w:val="single"/>
        </w:rPr>
        <w:lastRenderedPageBreak/>
        <w:t>Mindestanforderung (Nichterfüllung führt zum Ausschluss):</w:t>
      </w:r>
    </w:p>
    <w:p w14:paraId="17996C80" w14:textId="48436363" w:rsidR="0004348C" w:rsidRPr="00642CD0" w:rsidRDefault="0004348C" w:rsidP="3FCA3E96">
      <w:pPr>
        <w:pStyle w:val="Listenabsatz"/>
        <w:spacing w:line="276" w:lineRule="auto"/>
        <w:rPr>
          <w:rFonts w:cs="Arial"/>
        </w:rPr>
      </w:pPr>
      <w:r w:rsidRPr="00642CD0">
        <w:rPr>
          <w:rFonts w:cs="Arial"/>
        </w:rPr>
        <w:t xml:space="preserve">Die Haftpflichtdeckungshöhe muss für Personen-, Sach- und Vermögensschäden mindestens EUR </w:t>
      </w:r>
      <w:r w:rsidR="00B75B3A" w:rsidRPr="00642CD0">
        <w:rPr>
          <w:rFonts w:cs="Arial"/>
        </w:rPr>
        <w:t xml:space="preserve">3.000.000,00 </w:t>
      </w:r>
      <w:r w:rsidRPr="00642CD0">
        <w:rPr>
          <w:rFonts w:cs="Arial"/>
        </w:rPr>
        <w:t xml:space="preserve">je Versicherungsjahr betragen. </w:t>
      </w:r>
    </w:p>
    <w:p w14:paraId="73E41AFA" w14:textId="77777777" w:rsidR="0004348C" w:rsidRPr="00642CD0" w:rsidRDefault="0004348C" w:rsidP="0004348C">
      <w:pPr>
        <w:pStyle w:val="Listenabsatz"/>
        <w:rPr>
          <w:rFonts w:cs="Arial"/>
          <w:szCs w:val="20"/>
        </w:rPr>
      </w:pPr>
    </w:p>
    <w:p w14:paraId="10EBD6AB" w14:textId="77777777" w:rsidR="0004348C" w:rsidRPr="00642CD0" w:rsidRDefault="0004348C" w:rsidP="0004348C">
      <w:pPr>
        <w:pStyle w:val="Listenabsatz"/>
        <w:spacing w:line="276" w:lineRule="auto"/>
        <w:rPr>
          <w:rFonts w:cs="Arial"/>
        </w:rPr>
      </w:pPr>
      <w:r w:rsidRPr="00642CD0">
        <w:rPr>
          <w:rFonts w:cs="Arial"/>
          <w:szCs w:val="20"/>
        </w:rPr>
        <w:t>Falls eine Versicherung</w:t>
      </w:r>
      <w:r w:rsidRPr="00642CD0">
        <w:rPr>
          <w:rFonts w:cs="Arial"/>
        </w:rPr>
        <w:t xml:space="preserve"> mit diesen Deckungshöhen derzeit nicht besteht, genügt die Vorlage von </w:t>
      </w:r>
    </w:p>
    <w:p w14:paraId="42971CB0" w14:textId="77777777" w:rsidR="0004348C" w:rsidRPr="00642CD0" w:rsidRDefault="0004348C" w:rsidP="002072A2">
      <w:pPr>
        <w:pStyle w:val="Listenabsatz"/>
        <w:numPr>
          <w:ilvl w:val="2"/>
          <w:numId w:val="4"/>
        </w:numPr>
        <w:spacing w:after="60" w:line="276" w:lineRule="auto"/>
        <w:rPr>
          <w:rFonts w:cs="Arial"/>
        </w:rPr>
      </w:pPr>
      <w:bookmarkStart w:id="131" w:name="_Hlk135670065"/>
      <w:r w:rsidRPr="00642CD0">
        <w:rPr>
          <w:rFonts w:cs="Arial"/>
        </w:rPr>
        <w:t>einer Eigenerklärung des B</w:t>
      </w:r>
      <w:bookmarkEnd w:id="131"/>
      <w:r w:rsidRPr="00642CD0">
        <w:rPr>
          <w:rFonts w:cs="Arial"/>
        </w:rPr>
        <w:t xml:space="preserve">ieters, dass er im Auftragsfall bereit ist, eine entsprechende Versicherung auf erstes Anfordern des Auftraggebers abzuschließen  </w:t>
      </w:r>
    </w:p>
    <w:p w14:paraId="3A34591D" w14:textId="77777777" w:rsidR="0004348C" w:rsidRPr="00642CD0" w:rsidRDefault="0004348C" w:rsidP="0004348C">
      <w:pPr>
        <w:spacing w:after="60" w:line="276" w:lineRule="auto"/>
        <w:ind w:left="2193" w:firstLine="147"/>
        <w:rPr>
          <w:rFonts w:cs="Arial"/>
          <w:u w:val="single"/>
        </w:rPr>
      </w:pPr>
      <w:r w:rsidRPr="00642CD0">
        <w:rPr>
          <w:rFonts w:cs="Arial"/>
          <w:u w:val="single"/>
        </w:rPr>
        <w:t>und</w:t>
      </w:r>
    </w:p>
    <w:p w14:paraId="054B8AD3" w14:textId="77777777" w:rsidR="0004348C" w:rsidRPr="00642CD0" w:rsidRDefault="0004348C" w:rsidP="002072A2">
      <w:pPr>
        <w:pStyle w:val="Listenabsatz"/>
        <w:numPr>
          <w:ilvl w:val="2"/>
          <w:numId w:val="4"/>
        </w:numPr>
        <w:spacing w:after="60" w:line="276" w:lineRule="auto"/>
        <w:rPr>
          <w:rFonts w:cs="Arial"/>
        </w:rPr>
      </w:pPr>
      <w:r w:rsidRPr="00642CD0">
        <w:rPr>
          <w:rFonts w:cs="Arial"/>
        </w:rPr>
        <w:t>die unwiderrufliche Erklärung eines Versicherers (in nicht beglaubigte Kopie), dass dieser zum Abschluss einer entsprechenden Versicherung bereit ist</w:t>
      </w:r>
      <w:r w:rsidRPr="00642CD0">
        <w:rPr>
          <w:rFonts w:asciiTheme="majorHAnsi" w:hAnsiTheme="majorHAnsi" w:cstheme="majorHAnsi"/>
          <w:szCs w:val="20"/>
        </w:rPr>
        <w:t>.</w:t>
      </w:r>
    </w:p>
    <w:p w14:paraId="3E197999" w14:textId="77777777" w:rsidR="0004348C" w:rsidRPr="00642CD0" w:rsidRDefault="0004348C" w:rsidP="0004348C">
      <w:pPr>
        <w:pStyle w:val="Listenabsatz"/>
        <w:spacing w:line="276" w:lineRule="auto"/>
        <w:rPr>
          <w:rFonts w:cs="Arial"/>
          <w:bCs/>
          <w:szCs w:val="20"/>
        </w:rPr>
      </w:pPr>
    </w:p>
    <w:p w14:paraId="64051F1C" w14:textId="77777777" w:rsidR="0076628B" w:rsidRPr="00642CD0" w:rsidRDefault="0076628B" w:rsidP="0076628B">
      <w:pPr>
        <w:pStyle w:val="Listenabsatz"/>
        <w:spacing w:line="276" w:lineRule="auto"/>
        <w:rPr>
          <w:rFonts w:cs="Arial"/>
          <w:bCs/>
          <w:szCs w:val="20"/>
        </w:rPr>
      </w:pPr>
      <w:r w:rsidRPr="00642CD0">
        <w:rPr>
          <w:rFonts w:cs="Arial"/>
          <w:bCs/>
          <w:szCs w:val="20"/>
        </w:rPr>
        <w:t>Der Nachweis kann in (nicht beglaubigter) Fotokopie/Ablichtung (PDF) vorgelegt werden, muss jedoch eindeutig lesbar sein. Der Nachweis darf zum Zeitpunkt der</w:t>
      </w:r>
      <w:r w:rsidRPr="00642CD0">
        <w:rPr>
          <w:rFonts w:cs="Arial"/>
          <w:szCs w:val="20"/>
        </w:rPr>
        <w:t xml:space="preserve"> Veröffentlichung dieser Bekanntmachung </w:t>
      </w:r>
      <w:r w:rsidRPr="00642CD0">
        <w:rPr>
          <w:rFonts w:cs="Arial"/>
          <w:szCs w:val="20"/>
          <w:u w:val="single"/>
        </w:rPr>
        <w:t>nicht älter als 12 Monate</w:t>
      </w:r>
      <w:r w:rsidRPr="00642CD0">
        <w:rPr>
          <w:rFonts w:cs="Arial"/>
          <w:bCs/>
          <w:szCs w:val="20"/>
        </w:rPr>
        <w:t xml:space="preserve"> sein.</w:t>
      </w:r>
    </w:p>
    <w:p w14:paraId="1E4049CE" w14:textId="77777777" w:rsidR="0004348C" w:rsidRPr="00642CD0" w:rsidRDefault="0004348C" w:rsidP="0004348C">
      <w:pPr>
        <w:pStyle w:val="Listenabsatz"/>
        <w:spacing w:line="276" w:lineRule="auto"/>
        <w:rPr>
          <w:rFonts w:cs="Arial"/>
          <w:szCs w:val="20"/>
        </w:rPr>
      </w:pPr>
    </w:p>
    <w:p w14:paraId="235C2733" w14:textId="314157BF" w:rsidR="0004348C" w:rsidRPr="00642CD0" w:rsidRDefault="0004348C" w:rsidP="0004348C">
      <w:pPr>
        <w:pStyle w:val="Listenabsatz"/>
        <w:spacing w:line="276" w:lineRule="auto"/>
        <w:rPr>
          <w:rFonts w:cs="Arial"/>
          <w:b/>
          <w:szCs w:val="20"/>
        </w:rPr>
      </w:pPr>
      <w:r w:rsidRPr="00642CD0">
        <w:rPr>
          <w:rFonts w:cs="Arial"/>
        </w:rPr>
        <w:t xml:space="preserve">Siehe </w:t>
      </w:r>
      <w:r w:rsidRPr="00642CD0">
        <w:rPr>
          <w:rFonts w:cs="Arial"/>
          <w:b/>
        </w:rPr>
        <w:t>Anlage A.</w:t>
      </w:r>
      <w:r w:rsidR="00E70CEA" w:rsidRPr="00642CD0">
        <w:rPr>
          <w:rFonts w:cs="Arial"/>
          <w:b/>
        </w:rPr>
        <w:t>1</w:t>
      </w:r>
      <w:r w:rsidRPr="00642CD0">
        <w:rPr>
          <w:rFonts w:cs="Arial"/>
          <w:b/>
        </w:rPr>
        <w:t xml:space="preserve"> </w:t>
      </w:r>
      <w:r w:rsidRPr="00642CD0">
        <w:rPr>
          <w:rFonts w:cs="Arial"/>
        </w:rPr>
        <w:t>Vordrucke und Nachweise (Eignung), Nachweis 2.</w:t>
      </w:r>
      <w:r w:rsidRPr="00642CD0">
        <w:tab/>
      </w:r>
    </w:p>
    <w:p w14:paraId="76AE867B" w14:textId="77777777" w:rsidR="00B84383" w:rsidRPr="00642CD0" w:rsidRDefault="00B84383" w:rsidP="0004348C">
      <w:pPr>
        <w:pStyle w:val="Listenabsatz"/>
        <w:spacing w:line="276" w:lineRule="auto"/>
        <w:rPr>
          <w:rFonts w:cs="Arial"/>
          <w:bCs/>
          <w:szCs w:val="20"/>
        </w:rPr>
      </w:pPr>
    </w:p>
    <w:p w14:paraId="3A04D66E" w14:textId="5AB6B840" w:rsidR="00B84383" w:rsidRPr="00642CD0" w:rsidRDefault="00B84383" w:rsidP="00EF7E0A">
      <w:pPr>
        <w:spacing w:line="276" w:lineRule="auto"/>
        <w:rPr>
          <w:rFonts w:cs="Arial"/>
        </w:rPr>
      </w:pPr>
      <w:r w:rsidRPr="00642CD0">
        <w:rPr>
          <w:rFonts w:cs="Arial"/>
        </w:rPr>
        <w:t>Kann ein Bewerber 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Bewerber</w:t>
      </w:r>
      <w:r w:rsidR="7ED9D7E0" w:rsidRPr="00642CD0">
        <w:rPr>
          <w:rFonts w:cs="Arial"/>
        </w:rPr>
        <w:t xml:space="preserve"> mindestens 7 (sieben) Kalendertage</w:t>
      </w:r>
      <w:r w:rsidRPr="00642CD0">
        <w:rPr>
          <w:rFonts w:cs="Arial"/>
        </w:rPr>
        <w:t xml:space="preserve"> vor Ablauf der Teilnahmefrist den Auftraggeber darauf hinweisen, dass ein berechtigter Grund dem Beibringen einer der geforderten Unterlagen entgegensteht. Der berechtigte Grund ist glaubhaft zu machen. </w:t>
      </w:r>
    </w:p>
    <w:p w14:paraId="66A30BDB" w14:textId="77777777" w:rsidR="00B84383" w:rsidRPr="00642CD0" w:rsidRDefault="00B84383" w:rsidP="00EF7E0A">
      <w:pPr>
        <w:spacing w:line="276" w:lineRule="auto"/>
        <w:rPr>
          <w:rFonts w:cs="Arial"/>
        </w:rPr>
      </w:pPr>
      <w:r w:rsidRPr="00642CD0">
        <w:rPr>
          <w:rFonts w:cs="Arial"/>
        </w:rPr>
        <w:t>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Teilnahmeanträgen wegen nicht wie gefordert erbrachter Unterlagen gemäß angewandt.</w:t>
      </w:r>
    </w:p>
    <w:p w14:paraId="5D589B81" w14:textId="77777777" w:rsidR="0004348C" w:rsidRPr="00642CD0" w:rsidRDefault="0004348C" w:rsidP="006D0513">
      <w:pPr>
        <w:pStyle w:val="berschrift2"/>
        <w:numPr>
          <w:ilvl w:val="1"/>
          <w:numId w:val="46"/>
        </w:numPr>
      </w:pPr>
      <w:bookmarkStart w:id="132" w:name="_Toc164343809"/>
      <w:bookmarkStart w:id="133" w:name="_Toc173220397"/>
      <w:bookmarkStart w:id="134" w:name="_Toc231818673"/>
      <w:r w:rsidRPr="00642CD0">
        <w:t>Technische und berufliche Leistungsfähigkeit</w:t>
      </w:r>
      <w:bookmarkEnd w:id="132"/>
      <w:bookmarkEnd w:id="133"/>
      <w:bookmarkEnd w:id="134"/>
    </w:p>
    <w:p w14:paraId="2B529B27" w14:textId="461F0FD6" w:rsidR="0004348C" w:rsidRPr="00642CD0" w:rsidRDefault="0004348C" w:rsidP="002072A2">
      <w:pPr>
        <w:pStyle w:val="Listenabsatz"/>
        <w:numPr>
          <w:ilvl w:val="0"/>
          <w:numId w:val="6"/>
        </w:numPr>
        <w:spacing w:after="0" w:line="276" w:lineRule="auto"/>
        <w:contextualSpacing w:val="0"/>
        <w:rPr>
          <w:rFonts w:cs="Arial"/>
          <w:szCs w:val="20"/>
        </w:rPr>
      </w:pPr>
      <w:r w:rsidRPr="00642CD0">
        <w:rPr>
          <w:rFonts w:cs="Arial"/>
          <w:bCs/>
          <w:szCs w:val="20"/>
          <w:u w:val="single"/>
        </w:rPr>
        <w:t>TL</w:t>
      </w:r>
      <w:r w:rsidR="00393E98" w:rsidRPr="00642CD0">
        <w:rPr>
          <w:rFonts w:cs="Arial"/>
          <w:bCs/>
          <w:szCs w:val="20"/>
          <w:u w:val="single"/>
        </w:rPr>
        <w:t>1</w:t>
      </w:r>
      <w:r w:rsidRPr="00642CD0">
        <w:rPr>
          <w:rFonts w:cs="Arial"/>
          <w:bCs/>
          <w:szCs w:val="20"/>
        </w:rPr>
        <w:t xml:space="preserve">: </w:t>
      </w:r>
      <w:r w:rsidRPr="00642CD0">
        <w:rPr>
          <w:rFonts w:cs="Arial"/>
          <w:szCs w:val="20"/>
        </w:rPr>
        <w:t xml:space="preserve">Angaben über die Ausführung einschlägiger und vergleichbarer Leistungen (Referenzen) </w:t>
      </w:r>
      <w:r w:rsidR="00B84383" w:rsidRPr="00642CD0">
        <w:rPr>
          <w:rFonts w:cs="Arial"/>
          <w:szCs w:val="20"/>
        </w:rPr>
        <w:t xml:space="preserve"> die nach Art, Umfang und Schwierigkeit, mit der hier zu vergebenden Leistung vergleichbar sind</w:t>
      </w:r>
      <w:r w:rsidRPr="00642CD0">
        <w:rPr>
          <w:rFonts w:cs="Arial"/>
          <w:szCs w:val="20"/>
        </w:rPr>
        <w:t>.</w:t>
      </w:r>
    </w:p>
    <w:p w14:paraId="1B16E13D" w14:textId="77777777" w:rsidR="0004348C" w:rsidRPr="00642CD0" w:rsidRDefault="0004348C" w:rsidP="0004348C">
      <w:pPr>
        <w:pStyle w:val="Listenabsatz"/>
        <w:spacing w:line="276" w:lineRule="auto"/>
        <w:rPr>
          <w:rFonts w:cs="Arial"/>
          <w:szCs w:val="20"/>
        </w:rPr>
      </w:pPr>
    </w:p>
    <w:p w14:paraId="13C5CCDD" w14:textId="5B27DD11" w:rsidR="00B75B3A" w:rsidRPr="00642CD0" w:rsidRDefault="00B75B3A" w:rsidP="00642CD0">
      <w:pPr>
        <w:spacing w:line="276" w:lineRule="auto"/>
        <w:ind w:left="708"/>
        <w:rPr>
          <w:rFonts w:cs="Arial"/>
          <w:szCs w:val="20"/>
        </w:rPr>
      </w:pPr>
      <w:r w:rsidRPr="00642CD0">
        <w:rPr>
          <w:rFonts w:cs="Arial"/>
        </w:rPr>
        <w:t xml:space="preserve">Eine Vergleichbarkeit setzt voraus, dass die aufgeführten Referenzen sowohl leistungs- als auch themenspezifisch mit dem geforderten Leistungspaket vergleichbar sind. Vergleichbar ist eine Referenz insbesondere dann, wenn es sich um Leistungen handelt, die hinsichtlich Größe und Komplexität auf eine entsprechende Eignung des Bewerbers schließen lassen. </w:t>
      </w:r>
    </w:p>
    <w:p w14:paraId="346A01A3" w14:textId="77777777" w:rsidR="00B75B3A" w:rsidRPr="00642CD0" w:rsidRDefault="00B75B3A" w:rsidP="0004348C">
      <w:pPr>
        <w:pStyle w:val="Listenabsatz"/>
        <w:spacing w:line="276" w:lineRule="auto"/>
        <w:rPr>
          <w:rFonts w:cs="Arial"/>
          <w:szCs w:val="20"/>
        </w:rPr>
      </w:pPr>
    </w:p>
    <w:p w14:paraId="57CBB23B" w14:textId="77777777" w:rsidR="0004348C" w:rsidRPr="00642CD0" w:rsidRDefault="0004348C" w:rsidP="0004348C">
      <w:pPr>
        <w:pStyle w:val="Listenabsatz"/>
        <w:spacing w:line="276" w:lineRule="auto"/>
        <w:rPr>
          <w:rFonts w:cs="Arial"/>
          <w:szCs w:val="20"/>
        </w:rPr>
      </w:pPr>
      <w:r w:rsidRPr="00642CD0">
        <w:rPr>
          <w:rFonts w:cs="Arial"/>
          <w:szCs w:val="20"/>
        </w:rPr>
        <w:t>Die Referenz muss zum Nachweis der Vergleichbarkeit mindestens folgende Angaben enthalten:</w:t>
      </w:r>
    </w:p>
    <w:p w14:paraId="3C816FCE" w14:textId="77777777" w:rsidR="0004348C"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Referenztitel</w:t>
      </w:r>
    </w:p>
    <w:p w14:paraId="4CAAFAAA" w14:textId="30AF5272" w:rsidR="0004348C"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 xml:space="preserve">Auftraggeber </w:t>
      </w:r>
      <w:r w:rsidR="00B84383" w:rsidRPr="00642CD0">
        <w:rPr>
          <w:rFonts w:cs="Arial"/>
          <w:szCs w:val="20"/>
        </w:rPr>
        <w:t xml:space="preserve">(siehe Hinweis Datenschutz zur Angabe des Auftraggebers in der </w:t>
      </w:r>
      <w:r w:rsidR="00B84383" w:rsidRPr="00642CD0">
        <w:rPr>
          <w:rFonts w:cs="Arial"/>
          <w:b/>
          <w:bCs/>
          <w:szCs w:val="20"/>
        </w:rPr>
        <w:t>Anlage A.</w:t>
      </w:r>
      <w:r w:rsidR="004C559E" w:rsidRPr="00642CD0">
        <w:rPr>
          <w:rFonts w:cs="Arial"/>
          <w:b/>
          <w:bCs/>
          <w:szCs w:val="20"/>
        </w:rPr>
        <w:t>4</w:t>
      </w:r>
      <w:r w:rsidR="00B84383" w:rsidRPr="00642CD0">
        <w:rPr>
          <w:rFonts w:cs="Arial"/>
          <w:szCs w:val="20"/>
        </w:rPr>
        <w:t>)</w:t>
      </w:r>
    </w:p>
    <w:p w14:paraId="565F3AE0" w14:textId="31D7CBC0" w:rsidR="0004348C" w:rsidRPr="00642CD0" w:rsidRDefault="0004348C" w:rsidP="02E2CD5B">
      <w:pPr>
        <w:pStyle w:val="Listenabsatz"/>
        <w:spacing w:line="276" w:lineRule="auto"/>
        <w:ind w:left="1440"/>
        <w:rPr>
          <w:rFonts w:cs="Arial"/>
          <w:i/>
          <w:iCs/>
        </w:rPr>
      </w:pPr>
      <w:r w:rsidRPr="00642CD0">
        <w:rPr>
          <w:rFonts w:cs="Arial"/>
          <w:i/>
          <w:iCs/>
        </w:rPr>
        <w:t xml:space="preserve">(Sollte der Auftraggeber aus datenschutzrechtlichen Gründen nicht benannt werden dürfen, so genügt eine Kategorisierung des Auftraggebers (Industrie, andere </w:t>
      </w:r>
      <w:r w:rsidR="00795593" w:rsidRPr="00642CD0">
        <w:rPr>
          <w:rFonts w:cs="Arial"/>
          <w:i/>
          <w:iCs/>
        </w:rPr>
        <w:t>Sektoren</w:t>
      </w:r>
      <w:r w:rsidR="003319A1" w:rsidRPr="00642CD0">
        <w:rPr>
          <w:rFonts w:cs="Arial"/>
          <w:i/>
          <w:iCs/>
        </w:rPr>
        <w:t>a</w:t>
      </w:r>
      <w:r w:rsidRPr="00642CD0">
        <w:rPr>
          <w:rFonts w:cs="Arial"/>
          <w:i/>
          <w:iCs/>
        </w:rPr>
        <w:t xml:space="preserve">uftraggeber).) </w:t>
      </w:r>
    </w:p>
    <w:p w14:paraId="1E628B87" w14:textId="50FAA0C0" w:rsidR="0004348C"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Ansprechpartner inkl. Kontaktdaten (</w:t>
      </w:r>
      <w:r w:rsidR="00665A39" w:rsidRPr="00642CD0">
        <w:rPr>
          <w:rFonts w:cs="Arial"/>
          <w:szCs w:val="20"/>
        </w:rPr>
        <w:t xml:space="preserve">siehe Hinweis Datenschutz zur Angabe des Auftraggebers in der </w:t>
      </w:r>
      <w:r w:rsidR="00665A39" w:rsidRPr="00642CD0">
        <w:rPr>
          <w:rFonts w:cs="Arial"/>
          <w:b/>
          <w:bCs/>
          <w:szCs w:val="20"/>
        </w:rPr>
        <w:t>Anlage A.</w:t>
      </w:r>
      <w:r w:rsidR="004C559E" w:rsidRPr="00642CD0">
        <w:rPr>
          <w:rFonts w:cs="Arial"/>
          <w:b/>
          <w:bCs/>
          <w:szCs w:val="20"/>
        </w:rPr>
        <w:t>4</w:t>
      </w:r>
      <w:r w:rsidR="00665A39" w:rsidRPr="00642CD0">
        <w:rPr>
          <w:rFonts w:cs="Arial"/>
          <w:szCs w:val="20"/>
        </w:rPr>
        <w:t xml:space="preserve">, </w:t>
      </w:r>
      <w:r w:rsidRPr="00642CD0">
        <w:rPr>
          <w:rFonts w:cs="Arial"/>
          <w:szCs w:val="20"/>
        </w:rPr>
        <w:t xml:space="preserve">z.B. E-Mail, Telefonnummer) </w:t>
      </w:r>
    </w:p>
    <w:p w14:paraId="458F7FF3" w14:textId="3154B75C" w:rsidR="0004348C" w:rsidRPr="00642CD0" w:rsidRDefault="0004348C" w:rsidP="02E2CD5B">
      <w:pPr>
        <w:pStyle w:val="Listenabsatz"/>
        <w:spacing w:line="276" w:lineRule="auto"/>
        <w:ind w:left="1440"/>
        <w:rPr>
          <w:rFonts w:cs="Arial"/>
        </w:rPr>
      </w:pPr>
      <w:r w:rsidRPr="00642CD0">
        <w:rPr>
          <w:rFonts w:cs="Arial"/>
          <w:i/>
          <w:iCs/>
        </w:rPr>
        <w:t xml:space="preserve">(Sollte der Ansprechpartner aus datenschutzrechtlichen Gründen nicht benannt werden dürfen, so genügt eine Kategorisierung des Auftraggebers </w:t>
      </w:r>
      <w:r w:rsidR="00805F42" w:rsidRPr="00642CD0">
        <w:rPr>
          <w:rFonts w:cs="Arial"/>
          <w:i/>
          <w:iCs/>
        </w:rPr>
        <w:t>(Industrie, andere Sektorenauftraggeber).)</w:t>
      </w:r>
      <w:r w:rsidRPr="00642CD0">
        <w:rPr>
          <w:rFonts w:cs="Arial"/>
          <w:i/>
          <w:iCs/>
        </w:rPr>
        <w:t xml:space="preserve"> </w:t>
      </w:r>
    </w:p>
    <w:p w14:paraId="2D2C792D" w14:textId="77777777" w:rsidR="0004348C"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Kurzbeschreibung der ausgeführten Leistung</w:t>
      </w:r>
    </w:p>
    <w:p w14:paraId="6AAE93A5" w14:textId="77777777" w:rsidR="00665A39"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Auftragswert in EUR (netto)</w:t>
      </w:r>
    </w:p>
    <w:p w14:paraId="1E317C68" w14:textId="666F7735" w:rsidR="0004348C" w:rsidRPr="00642CD0" w:rsidRDefault="00665A39" w:rsidP="00EF7E0A">
      <w:pPr>
        <w:pStyle w:val="Listenabsatz"/>
        <w:spacing w:after="0" w:line="276" w:lineRule="auto"/>
        <w:ind w:left="1440"/>
        <w:contextualSpacing w:val="0"/>
        <w:rPr>
          <w:rFonts w:cs="Arial"/>
          <w:i/>
          <w:iCs/>
          <w:szCs w:val="20"/>
        </w:rPr>
      </w:pPr>
      <w:r w:rsidRPr="00642CD0">
        <w:rPr>
          <w:rFonts w:cs="Arial"/>
          <w:i/>
          <w:iCs/>
          <w:szCs w:val="20"/>
        </w:rPr>
        <w:t>(präzise Wertangabe gefordert, sonst kann die Referenz nicht gewertet werden</w:t>
      </w:r>
      <w:r w:rsidR="00783A11" w:rsidRPr="00642CD0">
        <w:rPr>
          <w:rFonts w:cs="Arial"/>
          <w:i/>
          <w:iCs/>
          <w:szCs w:val="20"/>
        </w:rPr>
        <w:t xml:space="preserve"> (siehe </w:t>
      </w:r>
      <w:r w:rsidR="00783A11" w:rsidRPr="00642CD0">
        <w:rPr>
          <w:rFonts w:cs="Arial"/>
          <w:b/>
          <w:bCs/>
          <w:i/>
          <w:iCs/>
          <w:szCs w:val="20"/>
        </w:rPr>
        <w:t>Anlage A.6</w:t>
      </w:r>
      <w:r w:rsidR="00783A11" w:rsidRPr="00642CD0">
        <w:rPr>
          <w:rFonts w:cs="Arial"/>
          <w:i/>
          <w:iCs/>
          <w:szCs w:val="20"/>
        </w:rPr>
        <w:t xml:space="preserve"> Wertungsmatrix (Eignung)</w:t>
      </w:r>
      <w:r w:rsidR="0098052E" w:rsidRPr="00642CD0">
        <w:rPr>
          <w:rFonts w:cs="Arial"/>
          <w:i/>
          <w:iCs/>
          <w:szCs w:val="20"/>
        </w:rPr>
        <w:t>)</w:t>
      </w:r>
      <w:r w:rsidRPr="00642CD0">
        <w:rPr>
          <w:rFonts w:cs="Arial"/>
          <w:i/>
          <w:iCs/>
          <w:szCs w:val="20"/>
        </w:rPr>
        <w:t>)</w:t>
      </w:r>
    </w:p>
    <w:p w14:paraId="742C6A1B" w14:textId="77777777" w:rsidR="00665A39" w:rsidRPr="00642CD0" w:rsidRDefault="0004348C" w:rsidP="002072A2">
      <w:pPr>
        <w:pStyle w:val="Listenabsatz"/>
        <w:numPr>
          <w:ilvl w:val="0"/>
          <w:numId w:val="8"/>
        </w:numPr>
        <w:spacing w:after="0" w:line="276" w:lineRule="auto"/>
        <w:ind w:left="1440"/>
        <w:contextualSpacing w:val="0"/>
        <w:rPr>
          <w:rFonts w:cs="Arial"/>
          <w:szCs w:val="20"/>
        </w:rPr>
      </w:pPr>
      <w:r w:rsidRPr="00642CD0">
        <w:rPr>
          <w:rFonts w:cs="Arial"/>
          <w:szCs w:val="20"/>
        </w:rPr>
        <w:t>Ausführungszeitraum</w:t>
      </w:r>
      <w:r w:rsidR="00665A39" w:rsidRPr="00642CD0">
        <w:rPr>
          <w:rFonts w:cs="Arial"/>
          <w:szCs w:val="20"/>
        </w:rPr>
        <w:t xml:space="preserve"> (Auftrags- und Lieferdatum tagesgenau angeben)</w:t>
      </w:r>
    </w:p>
    <w:p w14:paraId="6B7E5913" w14:textId="6E5054EA" w:rsidR="0004348C" w:rsidRPr="00642CD0" w:rsidRDefault="00665A39" w:rsidP="00665A39">
      <w:pPr>
        <w:pStyle w:val="Listenabsatz"/>
        <w:spacing w:after="0" w:line="276" w:lineRule="auto"/>
        <w:ind w:left="1440"/>
        <w:contextualSpacing w:val="0"/>
        <w:rPr>
          <w:rFonts w:cs="Arial"/>
          <w:i/>
          <w:iCs/>
          <w:szCs w:val="20"/>
        </w:rPr>
      </w:pPr>
      <w:r w:rsidRPr="00642CD0">
        <w:rPr>
          <w:rFonts w:cs="Arial"/>
          <w:i/>
          <w:iCs/>
          <w:szCs w:val="20"/>
        </w:rPr>
        <w:t>(Wird kein tagesgenaues Datum angegeben, wird die jeweils ungünstigste Variante angenommen</w:t>
      </w:r>
      <w:r w:rsidR="001631CE" w:rsidRPr="00642CD0">
        <w:rPr>
          <w:rFonts w:cs="Arial"/>
          <w:i/>
          <w:iCs/>
          <w:szCs w:val="20"/>
        </w:rPr>
        <w:t xml:space="preserve"> (siehe </w:t>
      </w:r>
      <w:r w:rsidR="001631CE" w:rsidRPr="00642CD0">
        <w:rPr>
          <w:rFonts w:cs="Arial"/>
          <w:b/>
          <w:bCs/>
          <w:i/>
          <w:iCs/>
          <w:szCs w:val="20"/>
        </w:rPr>
        <w:t>Anlage A.6</w:t>
      </w:r>
      <w:r w:rsidR="001631CE" w:rsidRPr="00642CD0">
        <w:rPr>
          <w:rFonts w:cs="Arial"/>
          <w:i/>
          <w:iCs/>
          <w:szCs w:val="20"/>
        </w:rPr>
        <w:t xml:space="preserve"> Wertungsmatrix (Eignung))</w:t>
      </w:r>
      <w:r w:rsidRPr="00642CD0">
        <w:rPr>
          <w:rFonts w:cs="Arial"/>
          <w:i/>
          <w:iCs/>
          <w:szCs w:val="20"/>
        </w:rPr>
        <w:t>)</w:t>
      </w:r>
    </w:p>
    <w:p w14:paraId="6CBB683A" w14:textId="6D0A951C" w:rsidR="00665A39" w:rsidRPr="00642CD0" w:rsidRDefault="00665A39" w:rsidP="0004348C">
      <w:pPr>
        <w:pStyle w:val="Listenabsatz"/>
        <w:spacing w:line="276" w:lineRule="auto"/>
        <w:rPr>
          <w:rFonts w:cs="Arial"/>
          <w:szCs w:val="20"/>
        </w:rPr>
      </w:pPr>
    </w:p>
    <w:p w14:paraId="692C300D" w14:textId="654A4163" w:rsidR="0004348C" w:rsidRPr="00642CD0" w:rsidRDefault="00665A39" w:rsidP="0004348C">
      <w:pPr>
        <w:pStyle w:val="Listenabsatz"/>
        <w:spacing w:line="276" w:lineRule="auto"/>
        <w:rPr>
          <w:rFonts w:cs="Arial"/>
          <w:szCs w:val="20"/>
        </w:rPr>
      </w:pPr>
      <w:r w:rsidRPr="00642CD0">
        <w:rPr>
          <w:rFonts w:cs="Arial"/>
          <w:szCs w:val="20"/>
        </w:rPr>
        <w:t>Um die Richtigkeit der gemachten Angaben zu gewährleisten, behält sich der Auftraggeber vor, die Referenzen nachzuprüfen.</w:t>
      </w:r>
    </w:p>
    <w:p w14:paraId="15E4C622" w14:textId="77777777" w:rsidR="00665A39" w:rsidRPr="00642CD0" w:rsidRDefault="00665A39" w:rsidP="0004348C">
      <w:pPr>
        <w:pStyle w:val="Listenabsatz"/>
        <w:spacing w:line="276" w:lineRule="auto"/>
        <w:rPr>
          <w:rFonts w:cs="Arial"/>
          <w:szCs w:val="20"/>
        </w:rPr>
      </w:pPr>
    </w:p>
    <w:p w14:paraId="5F3C5031" w14:textId="77777777" w:rsidR="0004348C" w:rsidRPr="00642CD0" w:rsidRDefault="0004348C" w:rsidP="0004348C">
      <w:pPr>
        <w:pStyle w:val="Listenabsatz"/>
        <w:spacing w:line="276" w:lineRule="auto"/>
        <w:rPr>
          <w:rFonts w:cs="Arial"/>
          <w:b/>
          <w:szCs w:val="20"/>
          <w:u w:val="single"/>
        </w:rPr>
      </w:pPr>
      <w:r w:rsidRPr="00642CD0">
        <w:rPr>
          <w:rFonts w:cs="Arial"/>
          <w:b/>
          <w:szCs w:val="20"/>
          <w:u w:val="single"/>
        </w:rPr>
        <w:t>Mindestanforderung (Nichterfüllung führt zum Ausschluss):</w:t>
      </w:r>
    </w:p>
    <w:p w14:paraId="0C63682C" w14:textId="06268CE3" w:rsidR="00055AB5" w:rsidRPr="00642CD0" w:rsidRDefault="0004348C" w:rsidP="0004348C">
      <w:pPr>
        <w:pStyle w:val="Listenabsatz"/>
        <w:spacing w:line="276" w:lineRule="auto"/>
        <w:rPr>
          <w:rFonts w:cs="Arial"/>
          <w:szCs w:val="20"/>
        </w:rPr>
      </w:pPr>
      <w:r w:rsidRPr="00642CD0">
        <w:rPr>
          <w:rFonts w:cs="Arial"/>
          <w:szCs w:val="20"/>
        </w:rPr>
        <w:t xml:space="preserve">Es </w:t>
      </w:r>
      <w:r w:rsidR="009A57B8" w:rsidRPr="00642CD0">
        <w:rPr>
          <w:rFonts w:cs="Arial"/>
          <w:szCs w:val="20"/>
        </w:rPr>
        <w:t xml:space="preserve">ist </w:t>
      </w:r>
      <w:r w:rsidRPr="00642CD0">
        <w:rPr>
          <w:rFonts w:cs="Arial"/>
          <w:szCs w:val="20"/>
        </w:rPr>
        <w:t xml:space="preserve">mindestens </w:t>
      </w:r>
      <w:r w:rsidR="00B75B3A" w:rsidRPr="00642CD0">
        <w:rPr>
          <w:rFonts w:cs="Arial"/>
          <w:szCs w:val="20"/>
        </w:rPr>
        <w:t xml:space="preserve">eine </w:t>
      </w:r>
      <w:r w:rsidR="00172493" w:rsidRPr="00642CD0">
        <w:rPr>
          <w:rFonts w:cs="Arial"/>
          <w:szCs w:val="20"/>
        </w:rPr>
        <w:t>(1)</w:t>
      </w:r>
      <w:r w:rsidR="00B75B3A" w:rsidRPr="00642CD0">
        <w:rPr>
          <w:rFonts w:cs="Arial"/>
          <w:szCs w:val="20"/>
        </w:rPr>
        <w:t xml:space="preserve"> </w:t>
      </w:r>
      <w:r w:rsidRPr="00642CD0">
        <w:rPr>
          <w:rFonts w:cs="Arial"/>
          <w:szCs w:val="20"/>
        </w:rPr>
        <w:t>einschlägige (vergleichbare) Referenzen einzureichen</w:t>
      </w:r>
      <w:r w:rsidR="00055AB5" w:rsidRPr="00642CD0">
        <w:rPr>
          <w:rFonts w:cs="Arial"/>
          <w:szCs w:val="20"/>
        </w:rPr>
        <w:t>, welche folgende Mindestanforderungen erfüllt:</w:t>
      </w:r>
    </w:p>
    <w:p w14:paraId="3D81D21D" w14:textId="381E633F" w:rsidR="00E06D44" w:rsidRPr="00642CD0" w:rsidRDefault="00E06D44" w:rsidP="0004348C">
      <w:pPr>
        <w:pStyle w:val="Listenabsatz"/>
        <w:spacing w:line="276" w:lineRule="auto"/>
        <w:rPr>
          <w:rFonts w:cs="Arial"/>
          <w:szCs w:val="20"/>
        </w:rPr>
      </w:pPr>
      <w:r w:rsidRPr="00642CD0">
        <w:rPr>
          <w:rFonts w:cs="Arial"/>
          <w:szCs w:val="20"/>
        </w:rPr>
        <w:t xml:space="preserve">- der Leistungsbeginn der Referenz darf </w:t>
      </w:r>
      <w:r w:rsidR="00327587" w:rsidRPr="00642CD0">
        <w:rPr>
          <w:rFonts w:cs="Arial"/>
          <w:szCs w:val="20"/>
        </w:rPr>
        <w:t xml:space="preserve">nicht </w:t>
      </w:r>
      <w:r w:rsidRPr="00642CD0">
        <w:rPr>
          <w:rFonts w:cs="Arial"/>
          <w:szCs w:val="20"/>
        </w:rPr>
        <w:t>vor dem 01.01.2016 liegen</w:t>
      </w:r>
      <w:r w:rsidR="00055AB5" w:rsidRPr="00642CD0">
        <w:rPr>
          <w:rFonts w:cs="Arial"/>
          <w:szCs w:val="20"/>
        </w:rPr>
        <w:t xml:space="preserve"> </w:t>
      </w:r>
    </w:p>
    <w:p w14:paraId="5FE1B4D7" w14:textId="6E00C6F1" w:rsidR="00055AB5" w:rsidRPr="00642CD0" w:rsidRDefault="00E06D44" w:rsidP="0004348C">
      <w:pPr>
        <w:pStyle w:val="Listenabsatz"/>
        <w:spacing w:line="276" w:lineRule="auto"/>
        <w:rPr>
          <w:rFonts w:cs="Arial"/>
          <w:szCs w:val="20"/>
        </w:rPr>
      </w:pPr>
      <w:r w:rsidRPr="00642CD0">
        <w:rPr>
          <w:rFonts w:cs="Arial"/>
          <w:szCs w:val="20"/>
        </w:rPr>
        <w:t xml:space="preserve">- </w:t>
      </w:r>
      <w:r w:rsidR="00055AB5" w:rsidRPr="00642CD0">
        <w:rPr>
          <w:rFonts w:cs="Arial"/>
          <w:szCs w:val="20"/>
        </w:rPr>
        <w:t>die Referenz wurde als Linienbaustelle ausgeführt</w:t>
      </w:r>
    </w:p>
    <w:p w14:paraId="27DD501A" w14:textId="0FF7966B" w:rsidR="0004348C" w:rsidRPr="00642CD0" w:rsidRDefault="00055AB5" w:rsidP="0004348C">
      <w:pPr>
        <w:pStyle w:val="Listenabsatz"/>
        <w:spacing w:line="276" w:lineRule="auto"/>
        <w:rPr>
          <w:rFonts w:cs="Arial"/>
          <w:szCs w:val="20"/>
        </w:rPr>
      </w:pPr>
      <w:r w:rsidRPr="00642CD0">
        <w:rPr>
          <w:rFonts w:cs="Arial"/>
          <w:szCs w:val="20"/>
        </w:rPr>
        <w:t xml:space="preserve">- die Referenz weißt eine Länge von mindestens </w:t>
      </w:r>
      <w:r w:rsidR="00327587" w:rsidRPr="00642CD0">
        <w:rPr>
          <w:rFonts w:cs="Arial"/>
          <w:szCs w:val="20"/>
        </w:rPr>
        <w:t>30</w:t>
      </w:r>
      <w:r w:rsidRPr="00642CD0">
        <w:rPr>
          <w:rFonts w:cs="Arial"/>
          <w:szCs w:val="20"/>
        </w:rPr>
        <w:t xml:space="preserve"> km auf</w:t>
      </w:r>
    </w:p>
    <w:p w14:paraId="7056C94A" w14:textId="77777777" w:rsidR="0004348C" w:rsidRPr="00642CD0" w:rsidRDefault="0004348C" w:rsidP="0004348C">
      <w:pPr>
        <w:pStyle w:val="Listenabsatz"/>
        <w:spacing w:line="276" w:lineRule="auto"/>
        <w:rPr>
          <w:rFonts w:cs="Arial"/>
          <w:szCs w:val="20"/>
        </w:rPr>
      </w:pPr>
    </w:p>
    <w:p w14:paraId="4C74FF89" w14:textId="285231F5" w:rsidR="0004348C" w:rsidRPr="00642CD0" w:rsidRDefault="0004348C" w:rsidP="0004348C">
      <w:pPr>
        <w:pStyle w:val="Listenabsatz"/>
        <w:spacing w:line="276" w:lineRule="auto"/>
        <w:rPr>
          <w:rFonts w:cs="Arial"/>
          <w:bCs/>
          <w:szCs w:val="20"/>
        </w:rPr>
      </w:pPr>
      <w:r w:rsidRPr="00642CD0">
        <w:rPr>
          <w:rFonts w:cs="Arial"/>
          <w:szCs w:val="20"/>
        </w:rPr>
        <w:t>Siehe</w:t>
      </w:r>
      <w:r w:rsidRPr="00642CD0">
        <w:rPr>
          <w:rFonts w:cs="Arial"/>
          <w:b/>
          <w:szCs w:val="20"/>
        </w:rPr>
        <w:t xml:space="preserve"> Anlage A.</w:t>
      </w:r>
      <w:r w:rsidR="00E70CEA" w:rsidRPr="00642CD0">
        <w:rPr>
          <w:rFonts w:cs="Arial"/>
          <w:b/>
          <w:szCs w:val="20"/>
        </w:rPr>
        <w:t>1</w:t>
      </w:r>
      <w:r w:rsidRPr="00642CD0">
        <w:rPr>
          <w:rFonts w:cs="Arial"/>
          <w:bCs/>
          <w:szCs w:val="20"/>
        </w:rPr>
        <w:t xml:space="preserve"> Vordrucke und Nachweise (Eignung), Vordruck 7. </w:t>
      </w:r>
    </w:p>
    <w:p w14:paraId="21E6CCF9" w14:textId="77777777" w:rsidR="007161A4" w:rsidRPr="00642CD0" w:rsidRDefault="007161A4" w:rsidP="0004348C">
      <w:pPr>
        <w:pStyle w:val="Listenabsatz"/>
        <w:spacing w:line="276" w:lineRule="auto"/>
        <w:rPr>
          <w:rFonts w:cs="Arial"/>
          <w:bCs/>
          <w:szCs w:val="20"/>
        </w:rPr>
      </w:pPr>
    </w:p>
    <w:p w14:paraId="32B5B0B2" w14:textId="7A364008" w:rsidR="004312C3" w:rsidRPr="00502B70" w:rsidRDefault="004312C3" w:rsidP="004312C3">
      <w:pPr>
        <w:pStyle w:val="Listenabsatz"/>
        <w:numPr>
          <w:ilvl w:val="0"/>
          <w:numId w:val="6"/>
        </w:numPr>
        <w:spacing w:after="0" w:line="276" w:lineRule="auto"/>
        <w:contextualSpacing w:val="0"/>
        <w:rPr>
          <w:rFonts w:cs="Arial"/>
          <w:bCs/>
          <w:szCs w:val="20"/>
        </w:rPr>
      </w:pPr>
      <w:r w:rsidRPr="00502B70">
        <w:rPr>
          <w:rFonts w:cs="Arial"/>
          <w:bCs/>
          <w:szCs w:val="20"/>
          <w:u w:val="single"/>
        </w:rPr>
        <w:t>TL2</w:t>
      </w:r>
      <w:r w:rsidRPr="00502B70">
        <w:rPr>
          <w:rFonts w:cs="Arial"/>
          <w:bCs/>
          <w:szCs w:val="20"/>
        </w:rPr>
        <w:t>: Anzahl angestellter Mitarbeiter.</w:t>
      </w:r>
    </w:p>
    <w:p w14:paraId="7F4867F7" w14:textId="77777777" w:rsidR="004312C3" w:rsidRPr="00642CD0" w:rsidRDefault="004312C3" w:rsidP="004312C3">
      <w:pPr>
        <w:pStyle w:val="Listenabsatz"/>
        <w:spacing w:line="276" w:lineRule="auto"/>
        <w:rPr>
          <w:rFonts w:cs="Arial"/>
          <w:bCs/>
          <w:szCs w:val="20"/>
        </w:rPr>
      </w:pPr>
    </w:p>
    <w:p w14:paraId="6F1C24A8" w14:textId="32396E5B" w:rsidR="00083CC6" w:rsidRPr="00642CD0" w:rsidRDefault="00083CC6" w:rsidP="004312C3">
      <w:pPr>
        <w:pStyle w:val="Listenabsatz"/>
        <w:spacing w:line="276" w:lineRule="auto"/>
        <w:rPr>
          <w:rFonts w:cs="Arial"/>
          <w:bCs/>
          <w:szCs w:val="20"/>
        </w:rPr>
      </w:pPr>
      <w:r w:rsidRPr="00642CD0">
        <w:rPr>
          <w:rFonts w:cs="Arial"/>
          <w:bCs/>
          <w:szCs w:val="20"/>
        </w:rPr>
        <w:t>Es ist eine Eigenerklärung über die Anzahl der angestellten Mitarbeiter</w:t>
      </w:r>
      <w:r w:rsidR="00452E85" w:rsidRPr="00642CD0">
        <w:rPr>
          <w:rFonts w:cs="Arial"/>
          <w:bCs/>
          <w:szCs w:val="20"/>
        </w:rPr>
        <w:t xml:space="preserve"> beizufügen, dabei ist nach Personal in Leitungsfunktion, </w:t>
      </w:r>
      <w:r w:rsidR="001303F5" w:rsidRPr="00642CD0">
        <w:rPr>
          <w:rFonts w:cs="Arial"/>
          <w:bCs/>
          <w:szCs w:val="20"/>
        </w:rPr>
        <w:t xml:space="preserve">vollzeitbeschäftigten Mitarbeitern, teilzeitbeschäftigten Mitarbeitern und Aushilfskräften </w:t>
      </w:r>
      <w:r w:rsidR="00A46465" w:rsidRPr="00642CD0">
        <w:rPr>
          <w:rFonts w:cs="Arial"/>
          <w:bCs/>
          <w:szCs w:val="20"/>
        </w:rPr>
        <w:t>zu unterscheiden.</w:t>
      </w:r>
    </w:p>
    <w:p w14:paraId="72D7364E" w14:textId="77777777" w:rsidR="00083CC6" w:rsidRPr="00642CD0" w:rsidRDefault="00083CC6" w:rsidP="004312C3">
      <w:pPr>
        <w:pStyle w:val="Listenabsatz"/>
        <w:spacing w:line="276" w:lineRule="auto"/>
        <w:rPr>
          <w:rFonts w:cs="Arial"/>
          <w:bCs/>
          <w:szCs w:val="20"/>
        </w:rPr>
      </w:pPr>
    </w:p>
    <w:p w14:paraId="17C95DA1" w14:textId="77777777" w:rsidR="004312C3" w:rsidRPr="00642CD0" w:rsidRDefault="004312C3" w:rsidP="004312C3">
      <w:pPr>
        <w:pStyle w:val="Listenabsatz"/>
        <w:spacing w:line="276" w:lineRule="auto"/>
        <w:rPr>
          <w:rFonts w:cs="Arial"/>
          <w:b/>
          <w:szCs w:val="20"/>
        </w:rPr>
      </w:pPr>
      <w:r w:rsidRPr="00642CD0">
        <w:rPr>
          <w:rFonts w:cs="Arial"/>
          <w:b/>
          <w:szCs w:val="20"/>
        </w:rPr>
        <w:t>Mindestanforderung (Nichterfüllung führt zum Ausschluss):</w:t>
      </w:r>
    </w:p>
    <w:p w14:paraId="2319965F" w14:textId="77777777" w:rsidR="004312C3" w:rsidRPr="00642CD0" w:rsidRDefault="004312C3" w:rsidP="004312C3">
      <w:pPr>
        <w:pStyle w:val="Listenabsatz"/>
        <w:spacing w:line="276" w:lineRule="auto"/>
        <w:rPr>
          <w:rFonts w:cs="Arial"/>
          <w:bCs/>
          <w:szCs w:val="20"/>
        </w:rPr>
      </w:pPr>
    </w:p>
    <w:p w14:paraId="27AA8CC9" w14:textId="11A419A8" w:rsidR="004312C3" w:rsidRPr="00642CD0" w:rsidRDefault="004312C3" w:rsidP="004312C3">
      <w:pPr>
        <w:pStyle w:val="Listenabsatz"/>
        <w:spacing w:line="276" w:lineRule="auto"/>
        <w:rPr>
          <w:rFonts w:cs="Arial"/>
          <w:bCs/>
          <w:szCs w:val="20"/>
        </w:rPr>
      </w:pPr>
      <w:r w:rsidRPr="00642CD0">
        <w:rPr>
          <w:rFonts w:cs="Arial"/>
          <w:bCs/>
          <w:szCs w:val="20"/>
        </w:rPr>
        <w:t xml:space="preserve">Es ist nachzuweisen, dass in den letzten drei (3) Jahren mehr als </w:t>
      </w:r>
      <w:r w:rsidR="002628EA" w:rsidRPr="00642CD0">
        <w:rPr>
          <w:rFonts w:cs="Arial"/>
          <w:bCs/>
          <w:szCs w:val="20"/>
        </w:rPr>
        <w:t>drei</w:t>
      </w:r>
      <w:r w:rsidRPr="00642CD0">
        <w:rPr>
          <w:rFonts w:cs="Arial"/>
          <w:bCs/>
          <w:szCs w:val="20"/>
        </w:rPr>
        <w:t xml:space="preserve"> (</w:t>
      </w:r>
      <w:r w:rsidR="002628EA" w:rsidRPr="00642CD0">
        <w:rPr>
          <w:rFonts w:cs="Arial"/>
          <w:bCs/>
          <w:szCs w:val="20"/>
        </w:rPr>
        <w:t>3</w:t>
      </w:r>
      <w:r w:rsidRPr="00642CD0">
        <w:rPr>
          <w:rFonts w:cs="Arial"/>
          <w:bCs/>
          <w:szCs w:val="20"/>
        </w:rPr>
        <w:t>) vollzeitbeschäftigte Mitarbeiter im Jahresdurchschnitt im Unternehmen beschäftigt waren.</w:t>
      </w:r>
    </w:p>
    <w:p w14:paraId="54E7BF6E" w14:textId="77777777" w:rsidR="004312C3" w:rsidRPr="00642CD0" w:rsidRDefault="004312C3" w:rsidP="004312C3">
      <w:pPr>
        <w:pStyle w:val="Listenabsatz"/>
        <w:spacing w:line="276" w:lineRule="auto"/>
        <w:rPr>
          <w:rFonts w:cs="Arial"/>
          <w:bCs/>
          <w:szCs w:val="20"/>
        </w:rPr>
      </w:pPr>
    </w:p>
    <w:p w14:paraId="3FB3E9BC" w14:textId="3C077FA9" w:rsidR="00F5293D" w:rsidRPr="00642CD0" w:rsidRDefault="004312C3" w:rsidP="006B690D">
      <w:pPr>
        <w:pStyle w:val="Listenabsatz"/>
        <w:spacing w:line="276" w:lineRule="auto"/>
        <w:rPr>
          <w:rFonts w:cs="Arial"/>
          <w:bCs/>
          <w:szCs w:val="20"/>
        </w:rPr>
      </w:pPr>
      <w:r w:rsidRPr="00642CD0">
        <w:rPr>
          <w:rFonts w:cs="Arial"/>
          <w:bCs/>
          <w:szCs w:val="20"/>
        </w:rPr>
        <w:t xml:space="preserve">Siehe </w:t>
      </w:r>
      <w:r w:rsidRPr="00642CD0">
        <w:rPr>
          <w:rFonts w:cs="Arial"/>
          <w:b/>
          <w:szCs w:val="20"/>
        </w:rPr>
        <w:t>Anlage A.1</w:t>
      </w:r>
      <w:r w:rsidRPr="00642CD0">
        <w:rPr>
          <w:rFonts w:cs="Arial"/>
          <w:bCs/>
          <w:szCs w:val="20"/>
        </w:rPr>
        <w:t xml:space="preserve"> Vordrucke und Nachweise (Eignung), Nachweis </w:t>
      </w:r>
      <w:r w:rsidR="006B690D" w:rsidRPr="00642CD0">
        <w:rPr>
          <w:rFonts w:cs="Arial"/>
          <w:bCs/>
          <w:szCs w:val="20"/>
        </w:rPr>
        <w:t>3</w:t>
      </w:r>
    </w:p>
    <w:p w14:paraId="3F7C1B16" w14:textId="77777777" w:rsidR="0004348C" w:rsidRPr="00642CD0" w:rsidRDefault="0004348C" w:rsidP="006D0513">
      <w:pPr>
        <w:pStyle w:val="berschrift1"/>
        <w:numPr>
          <w:ilvl w:val="0"/>
          <w:numId w:val="46"/>
        </w:numPr>
      </w:pPr>
      <w:bookmarkStart w:id="135" w:name="_Toc164343811"/>
      <w:bookmarkStart w:id="136" w:name="_Toc173220398"/>
      <w:bookmarkStart w:id="137" w:name="_Toc231818674"/>
      <w:r w:rsidRPr="00642CD0">
        <w:lastRenderedPageBreak/>
        <w:t>Zuschlagskriterien und Angebotswertung</w:t>
      </w:r>
      <w:bookmarkEnd w:id="135"/>
      <w:bookmarkEnd w:id="136"/>
      <w:bookmarkEnd w:id="137"/>
    </w:p>
    <w:p w14:paraId="1727FF8C" w14:textId="77777777" w:rsidR="0004348C" w:rsidRPr="00642CD0" w:rsidRDefault="0004348C" w:rsidP="0004348C">
      <w:pPr>
        <w:spacing w:line="276" w:lineRule="auto"/>
        <w:rPr>
          <w:rFonts w:cs="Arial"/>
          <w:bCs/>
          <w:szCs w:val="20"/>
        </w:rPr>
      </w:pPr>
      <w:r w:rsidRPr="00642CD0">
        <w:rPr>
          <w:rFonts w:cs="Arial"/>
          <w:bCs/>
          <w:szCs w:val="20"/>
        </w:rPr>
        <w:t xml:space="preserve">Der Zuschlag wird auf das wirtschaftlichste Angebot erteilt. </w:t>
      </w:r>
    </w:p>
    <w:p w14:paraId="5BF60A6A" w14:textId="77777777" w:rsidR="00B8770D" w:rsidRPr="00642CD0" w:rsidRDefault="0004348C" w:rsidP="00B8770D">
      <w:pPr>
        <w:spacing w:line="276" w:lineRule="auto"/>
        <w:rPr>
          <w:rFonts w:cs="Arial"/>
        </w:rPr>
      </w:pPr>
      <w:r w:rsidRPr="00642CD0">
        <w:rPr>
          <w:rFonts w:cs="Arial"/>
          <w:szCs w:val="20"/>
        </w:rPr>
        <w:t xml:space="preserve">Dabei ist der Angebotspreis nicht allein entscheidend. </w:t>
      </w:r>
      <w:r w:rsidRPr="00642CD0">
        <w:rPr>
          <w:rFonts w:cs="Arial"/>
        </w:rPr>
        <w:t xml:space="preserve">Die Wirtschaftlichkeit wird anhand </w:t>
      </w:r>
      <w:r w:rsidR="00B8770D" w:rsidRPr="00642CD0">
        <w:rPr>
          <w:rFonts w:cs="Arial"/>
        </w:rPr>
        <w:t>folgender Zuschlagskriterien bestimmt:</w:t>
      </w:r>
    </w:p>
    <w:p w14:paraId="08FA7115" w14:textId="77777777" w:rsidR="00B8770D" w:rsidRPr="00642CD0" w:rsidRDefault="00B8770D" w:rsidP="00642CD0">
      <w:pPr>
        <w:pStyle w:val="Listenabsatz"/>
        <w:numPr>
          <w:ilvl w:val="1"/>
          <w:numId w:val="55"/>
        </w:numPr>
        <w:spacing w:line="276" w:lineRule="auto"/>
        <w:rPr>
          <w:rFonts w:cs="Arial"/>
        </w:rPr>
      </w:pPr>
      <w:r w:rsidRPr="00642CD0">
        <w:rPr>
          <w:rFonts w:cs="Arial"/>
        </w:rPr>
        <w:t>Preis</w:t>
      </w:r>
    </w:p>
    <w:p w14:paraId="0AD0EDAD" w14:textId="19B14636" w:rsidR="00B8770D" w:rsidRPr="00642CD0" w:rsidRDefault="00B8770D" w:rsidP="00642CD0">
      <w:pPr>
        <w:pStyle w:val="Listenabsatz"/>
        <w:numPr>
          <w:ilvl w:val="1"/>
          <w:numId w:val="55"/>
        </w:numPr>
        <w:spacing w:line="276" w:lineRule="auto"/>
        <w:rPr>
          <w:rFonts w:cs="Arial"/>
        </w:rPr>
      </w:pPr>
      <w:r w:rsidRPr="00642CD0">
        <w:rPr>
          <w:rFonts w:cs="Arial"/>
        </w:rPr>
        <w:t>Umsetzungs</w:t>
      </w:r>
      <w:r w:rsidR="00295BC8" w:rsidRPr="00642CD0">
        <w:rPr>
          <w:rFonts w:cs="Arial"/>
        </w:rPr>
        <w:t>konzept</w:t>
      </w:r>
    </w:p>
    <w:p w14:paraId="01EB65D9" w14:textId="601D7F2E" w:rsidR="004B7A1D" w:rsidRPr="00642CD0" w:rsidRDefault="00B8770D" w:rsidP="00B8770D">
      <w:pPr>
        <w:spacing w:line="276" w:lineRule="auto"/>
        <w:rPr>
          <w:rFonts w:cs="Arial"/>
        </w:rPr>
      </w:pPr>
      <w:r w:rsidRPr="00642CD0">
        <w:rPr>
          <w:rFonts w:cs="Arial"/>
        </w:rPr>
        <w:t>Die genaue Gewichtung und Bewertung der Zuschlagskriterien und die Berechnung des wirtschaftlichsten Angebotes ist</w:t>
      </w:r>
      <w:r w:rsidR="0004348C" w:rsidRPr="00642CD0">
        <w:rPr>
          <w:rFonts w:cs="Arial"/>
        </w:rPr>
        <w:t xml:space="preserve"> in der </w:t>
      </w:r>
      <w:bookmarkStart w:id="138" w:name="_Toc495330563"/>
      <w:r w:rsidR="0004348C" w:rsidRPr="00642CD0">
        <w:rPr>
          <w:rFonts w:cs="Arial"/>
          <w:b/>
          <w:bCs/>
        </w:rPr>
        <w:t>Anlage A.</w:t>
      </w:r>
      <w:r w:rsidR="003F43DE" w:rsidRPr="00642CD0">
        <w:rPr>
          <w:rFonts w:cs="Arial"/>
          <w:b/>
          <w:bCs/>
        </w:rPr>
        <w:t>3</w:t>
      </w:r>
      <w:r w:rsidR="0004348C" w:rsidRPr="00642CD0">
        <w:rPr>
          <w:rFonts w:cs="Arial"/>
        </w:rPr>
        <w:t xml:space="preserve"> Wertungsmatrix (Angebote) dargestellten Zuschlagskriterien bestimmt.</w:t>
      </w:r>
    </w:p>
    <w:p w14:paraId="7D60AB35" w14:textId="77777777" w:rsidR="004B7A1D" w:rsidRPr="00642CD0" w:rsidRDefault="004B7A1D" w:rsidP="004B7A1D">
      <w:pPr>
        <w:pStyle w:val="berschrift1"/>
        <w:numPr>
          <w:ilvl w:val="1"/>
          <w:numId w:val="46"/>
        </w:numPr>
      </w:pPr>
      <w:bookmarkStart w:id="139" w:name="_Toc223347683"/>
      <w:bookmarkStart w:id="140" w:name="_Toc231818675"/>
      <w:r w:rsidRPr="00642CD0">
        <w:t>Preis</w:t>
      </w:r>
      <w:bookmarkEnd w:id="139"/>
      <w:bookmarkEnd w:id="140"/>
    </w:p>
    <w:p w14:paraId="00950E96" w14:textId="77777777" w:rsidR="004B7A1D" w:rsidRPr="00642CD0" w:rsidRDefault="004B7A1D" w:rsidP="004B7A1D">
      <w:pPr>
        <w:spacing w:line="276" w:lineRule="auto"/>
        <w:rPr>
          <w:rFonts w:cs="Arial"/>
        </w:rPr>
      </w:pPr>
      <w:r w:rsidRPr="00642CD0">
        <w:rPr>
          <w:rFonts w:cs="Arial"/>
        </w:rPr>
        <w:t>Die Angebote werden gemäß den angegebenen Angebotspreisen (Gesamtpreis in EUR (netto)) aus den jeweiligen Preisblättern (Anlage B.2.1 oder Anlage B.2.2) einer Bewertung unterzogen.</w:t>
      </w:r>
    </w:p>
    <w:p w14:paraId="715D4D8E" w14:textId="3ED25266" w:rsidR="004B7A1D" w:rsidRPr="00642CD0" w:rsidRDefault="004B7A1D" w:rsidP="004B7A1D">
      <w:pPr>
        <w:pStyle w:val="berschrift1"/>
        <w:numPr>
          <w:ilvl w:val="1"/>
          <w:numId w:val="46"/>
        </w:numPr>
      </w:pPr>
      <w:bookmarkStart w:id="141" w:name="_Ref223347353"/>
      <w:bookmarkStart w:id="142" w:name="_Toc223347684"/>
      <w:bookmarkStart w:id="143" w:name="_Toc231818676"/>
      <w:r w:rsidRPr="00642CD0">
        <w:t>Umsetzungs</w:t>
      </w:r>
      <w:bookmarkEnd w:id="141"/>
      <w:bookmarkEnd w:id="142"/>
      <w:r w:rsidRPr="00642CD0">
        <w:t>konzept</w:t>
      </w:r>
      <w:bookmarkEnd w:id="143"/>
    </w:p>
    <w:p w14:paraId="23754237" w14:textId="24EA24D8" w:rsidR="004B7A1D" w:rsidRPr="00642CD0" w:rsidRDefault="004B7A1D" w:rsidP="004B7A1D">
      <w:pPr>
        <w:spacing w:line="276" w:lineRule="auto"/>
        <w:rPr>
          <w:rFonts w:cs="Arial"/>
        </w:rPr>
      </w:pPr>
      <w:r w:rsidRPr="00642CD0">
        <w:rPr>
          <w:rFonts w:cs="Arial"/>
        </w:rPr>
        <w:t xml:space="preserve">Das Umsetzungskonzept wird einer fachkundigen Bewertung unterzogen. Das Umsetzungskonzept soll folgende Punkte nachvollziehbar verdeutlichen: </w:t>
      </w:r>
    </w:p>
    <w:p w14:paraId="36243F44" w14:textId="28CEB8DF" w:rsidR="004B7A1D" w:rsidRPr="00642CD0" w:rsidRDefault="006B690D" w:rsidP="004B7A1D">
      <w:pPr>
        <w:pStyle w:val="Listenabsatz"/>
        <w:numPr>
          <w:ilvl w:val="0"/>
          <w:numId w:val="57"/>
        </w:numPr>
        <w:spacing w:line="276" w:lineRule="auto"/>
        <w:rPr>
          <w:rFonts w:cs="Arial"/>
        </w:rPr>
      </w:pPr>
      <w:r w:rsidRPr="00642CD0">
        <w:rPr>
          <w:rFonts w:cs="Arial"/>
        </w:rPr>
        <w:t>Personaleinsatzplanung</w:t>
      </w:r>
    </w:p>
    <w:p w14:paraId="017ED46F" w14:textId="5B59833F" w:rsidR="004B7A1D" w:rsidRPr="00642CD0" w:rsidRDefault="006B690D" w:rsidP="004B7A1D">
      <w:pPr>
        <w:pStyle w:val="Listenabsatz"/>
        <w:numPr>
          <w:ilvl w:val="0"/>
          <w:numId w:val="57"/>
        </w:numPr>
        <w:spacing w:line="276" w:lineRule="auto"/>
        <w:rPr>
          <w:rFonts w:cs="Arial"/>
        </w:rPr>
      </w:pPr>
      <w:r w:rsidRPr="00642CD0">
        <w:rPr>
          <w:rFonts w:cs="Arial"/>
        </w:rPr>
        <w:t>Zeitplanung</w:t>
      </w:r>
    </w:p>
    <w:p w14:paraId="7DB2DEEE" w14:textId="77777777" w:rsidR="00F539A3" w:rsidRPr="00642CD0" w:rsidRDefault="00F539A3" w:rsidP="00F539A3">
      <w:pPr>
        <w:pStyle w:val="Listenabsatz"/>
        <w:numPr>
          <w:ilvl w:val="0"/>
          <w:numId w:val="57"/>
        </w:numPr>
        <w:spacing w:after="0" w:line="276" w:lineRule="auto"/>
        <w:contextualSpacing w:val="0"/>
        <w:rPr>
          <w:rFonts w:cs="Arial"/>
          <w:bCs/>
          <w:szCs w:val="20"/>
        </w:rPr>
      </w:pPr>
      <w:r w:rsidRPr="00642CD0">
        <w:rPr>
          <w:rFonts w:cs="Arial"/>
          <w:bCs/>
          <w:szCs w:val="20"/>
        </w:rPr>
        <w:t>Qualitätssicherung</w:t>
      </w:r>
    </w:p>
    <w:p w14:paraId="521F58C1" w14:textId="6056EFE5" w:rsidR="00F539A3" w:rsidRPr="00642CD0" w:rsidRDefault="00F539A3" w:rsidP="00F539A3">
      <w:pPr>
        <w:pStyle w:val="Listenabsatz"/>
        <w:numPr>
          <w:ilvl w:val="0"/>
          <w:numId w:val="57"/>
        </w:numPr>
        <w:spacing w:after="0" w:line="276" w:lineRule="auto"/>
        <w:contextualSpacing w:val="0"/>
        <w:rPr>
          <w:rFonts w:cs="Arial"/>
          <w:bCs/>
          <w:szCs w:val="20"/>
        </w:rPr>
      </w:pPr>
      <w:r w:rsidRPr="00642CD0">
        <w:rPr>
          <w:rFonts w:cs="Arial"/>
          <w:bCs/>
          <w:szCs w:val="20"/>
        </w:rPr>
        <w:t>Dokumentation</w:t>
      </w:r>
    </w:p>
    <w:p w14:paraId="11CEB785" w14:textId="49905C9A" w:rsidR="00F539A3" w:rsidRPr="00642CD0" w:rsidRDefault="00F539A3" w:rsidP="00F539A3">
      <w:pPr>
        <w:pStyle w:val="Listenabsatz"/>
        <w:numPr>
          <w:ilvl w:val="0"/>
          <w:numId w:val="57"/>
        </w:numPr>
        <w:spacing w:after="0" w:line="276" w:lineRule="auto"/>
        <w:contextualSpacing w:val="0"/>
        <w:rPr>
          <w:rFonts w:cs="Arial"/>
          <w:bCs/>
          <w:szCs w:val="20"/>
        </w:rPr>
      </w:pPr>
      <w:r w:rsidRPr="00642CD0">
        <w:rPr>
          <w:rFonts w:cs="Arial"/>
          <w:bCs/>
          <w:szCs w:val="20"/>
        </w:rPr>
        <w:t>Umsetzung der HSE-Anforderungen</w:t>
      </w:r>
    </w:p>
    <w:p w14:paraId="032DC107" w14:textId="77777777" w:rsidR="0004348C" w:rsidRPr="00642CD0" w:rsidRDefault="0004348C" w:rsidP="006D0513">
      <w:pPr>
        <w:pStyle w:val="berschrift1"/>
        <w:numPr>
          <w:ilvl w:val="0"/>
          <w:numId w:val="46"/>
        </w:numPr>
      </w:pPr>
      <w:bookmarkStart w:id="144" w:name="_Toc156389903"/>
      <w:bookmarkStart w:id="145" w:name="_Toc164343812"/>
      <w:bookmarkStart w:id="146" w:name="_Toc173220399"/>
      <w:bookmarkStart w:id="147" w:name="_Toc231818677"/>
      <w:bookmarkEnd w:id="138"/>
      <w:bookmarkEnd w:id="144"/>
      <w:r w:rsidRPr="00642CD0">
        <w:t>Geheimhaltung</w:t>
      </w:r>
      <w:bookmarkEnd w:id="145"/>
      <w:bookmarkEnd w:id="146"/>
      <w:bookmarkEnd w:id="147"/>
    </w:p>
    <w:p w14:paraId="0D52E617" w14:textId="75BA02CF" w:rsidR="0004348C" w:rsidRPr="00642CD0" w:rsidDel="002B5EB9" w:rsidRDefault="000F4356" w:rsidP="0004348C">
      <w:pPr>
        <w:spacing w:line="276" w:lineRule="auto"/>
        <w:rPr>
          <w:rFonts w:cs="Arial"/>
          <w:bCs/>
          <w:szCs w:val="20"/>
        </w:rPr>
      </w:pPr>
      <w:r w:rsidRPr="00642CD0">
        <w:rPr>
          <w:rFonts w:cs="Arial"/>
          <w:bCs/>
          <w:szCs w:val="20"/>
        </w:rPr>
        <w:t>Sektorenauftraggeber dürfen</w:t>
      </w:r>
      <w:r w:rsidR="0004348C" w:rsidRPr="00642CD0" w:rsidDel="002B5EB9">
        <w:rPr>
          <w:rFonts w:cs="Arial"/>
          <w:bCs/>
          <w:szCs w:val="20"/>
        </w:rPr>
        <w:t xml:space="preserve"> nach § 5 Abs. 1 </w:t>
      </w:r>
      <w:r w:rsidR="002072A2" w:rsidRPr="00642CD0">
        <w:rPr>
          <w:rFonts w:cs="Arial"/>
          <w:bCs/>
          <w:szCs w:val="20"/>
        </w:rPr>
        <w:t>SektVO</w:t>
      </w:r>
      <w:r w:rsidR="0004348C" w:rsidRPr="00642CD0" w:rsidDel="002B5EB9">
        <w:rPr>
          <w:rFonts w:cs="Arial"/>
          <w:bCs/>
          <w:szCs w:val="20"/>
        </w:rPr>
        <w:t xml:space="preserve"> keine von den Unternehmen übermittelten und von dies</w:t>
      </w:r>
      <w:bookmarkStart w:id="148" w:name="_Hlk165370152"/>
      <w:r w:rsidR="0004348C" w:rsidRPr="00642CD0" w:rsidDel="002B5EB9">
        <w:rPr>
          <w:rFonts w:cs="Arial"/>
          <w:bCs/>
          <w:szCs w:val="20"/>
        </w:rPr>
        <w:t xml:space="preserve">en als vertraulich </w:t>
      </w:r>
      <w:bookmarkEnd w:id="148"/>
      <w:r w:rsidR="0004348C" w:rsidRPr="00642CD0" w:rsidDel="002B5EB9">
        <w:rPr>
          <w:rFonts w:cs="Arial"/>
          <w:bCs/>
          <w:szCs w:val="20"/>
        </w:rPr>
        <w:t>gekennzeichneten Informationen weiter</w:t>
      </w:r>
      <w:r w:rsidRPr="00642CD0">
        <w:rPr>
          <w:rFonts w:cs="Arial"/>
          <w:bCs/>
          <w:szCs w:val="20"/>
        </w:rPr>
        <w:t>geben</w:t>
      </w:r>
      <w:r w:rsidR="0004348C" w:rsidRPr="00642CD0" w:rsidDel="002B5EB9">
        <w:rPr>
          <w:rFonts w:cs="Arial"/>
          <w:bCs/>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2E0B0AA1" w:rsidR="0004348C" w:rsidRPr="00642CD0" w:rsidRDefault="0004348C" w:rsidP="0004348C">
      <w:pPr>
        <w:spacing w:line="276" w:lineRule="auto"/>
        <w:rPr>
          <w:rFonts w:cs="Arial"/>
          <w:bCs/>
          <w:szCs w:val="20"/>
        </w:rPr>
      </w:pPr>
      <w:r w:rsidRPr="00642CD0">
        <w:rPr>
          <w:rFonts w:cs="Arial"/>
          <w:bCs/>
          <w:szCs w:val="20"/>
        </w:rPr>
        <w:t xml:space="preserve">Der </w:t>
      </w:r>
      <w:r w:rsidR="0062042A" w:rsidRPr="00642CD0">
        <w:rPr>
          <w:rFonts w:cs="Arial"/>
          <w:bCs/>
          <w:szCs w:val="20"/>
        </w:rPr>
        <w:t>Bewerber</w:t>
      </w:r>
      <w:r w:rsidRPr="00642CD0">
        <w:rPr>
          <w:rFonts w:cs="Arial"/>
          <w:bCs/>
          <w:szCs w:val="20"/>
        </w:rPr>
        <w:t xml:space="preserve"> wird aufgefordert, die Teile seines </w:t>
      </w:r>
      <w:r w:rsidR="0062042A" w:rsidRPr="00642CD0">
        <w:rPr>
          <w:rFonts w:cs="Arial"/>
          <w:bCs/>
          <w:szCs w:val="20"/>
        </w:rPr>
        <w:t>Teilnahmeantrags</w:t>
      </w:r>
      <w:r w:rsidRPr="00642CD0">
        <w:rPr>
          <w:rFonts w:cs="Arial"/>
          <w:bCs/>
          <w:szCs w:val="20"/>
        </w:rPr>
        <w:t>, die ein Betriebs- oder Geschäftsgeheimnis beinhalten, auf jeder betreffenden Seite deutlich zu kennzeichnen.</w:t>
      </w:r>
    </w:p>
    <w:p w14:paraId="1813EA91" w14:textId="77777777" w:rsidR="0004348C" w:rsidRPr="00642CD0" w:rsidRDefault="0004348C" w:rsidP="0004348C">
      <w:pPr>
        <w:spacing w:line="276" w:lineRule="auto"/>
        <w:rPr>
          <w:rFonts w:cs="Arial"/>
          <w:bCs/>
          <w:szCs w:val="20"/>
        </w:rPr>
      </w:pPr>
      <w:r w:rsidRPr="00642CD0">
        <w:rPr>
          <w:rFonts w:cs="Arial"/>
          <w:bCs/>
          <w:szCs w:val="20"/>
        </w:rPr>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642CD0" w:rsidRDefault="0004348C" w:rsidP="0004348C">
      <w:pPr>
        <w:spacing w:line="276" w:lineRule="auto"/>
        <w:rPr>
          <w:rFonts w:cs="Arial"/>
          <w:bCs/>
          <w:szCs w:val="20"/>
        </w:rPr>
      </w:pPr>
      <w:r w:rsidRPr="00642CD0">
        <w:rPr>
          <w:rFonts w:cs="Arial"/>
          <w:bCs/>
          <w:szCs w:val="20"/>
        </w:rPr>
        <w:t xml:space="preserve">Bei der gesamten Kommunikation sowie beim Austausch und der Speicherung von Informationen gewährleistet </w:t>
      </w:r>
      <w:r w:rsidR="000169DB" w:rsidRPr="00642CD0">
        <w:rPr>
          <w:rFonts w:cs="Arial"/>
          <w:bCs/>
          <w:szCs w:val="20"/>
        </w:rPr>
        <w:t xml:space="preserve">der </w:t>
      </w:r>
      <w:r w:rsidR="0062042A" w:rsidRPr="00642CD0">
        <w:rPr>
          <w:rFonts w:cs="Arial"/>
          <w:bCs/>
          <w:szCs w:val="20"/>
        </w:rPr>
        <w:t>S</w:t>
      </w:r>
      <w:r w:rsidR="000169DB" w:rsidRPr="00642CD0">
        <w:rPr>
          <w:rFonts w:cs="Arial"/>
          <w:bCs/>
          <w:szCs w:val="20"/>
        </w:rPr>
        <w:t>ektoren</w:t>
      </w:r>
      <w:r w:rsidR="0062042A" w:rsidRPr="00642CD0">
        <w:rPr>
          <w:rFonts w:cs="Arial"/>
          <w:bCs/>
          <w:szCs w:val="20"/>
        </w:rPr>
        <w:t>a</w:t>
      </w:r>
      <w:r w:rsidRPr="00642CD0">
        <w:rPr>
          <w:rFonts w:cs="Arial"/>
          <w:bCs/>
          <w:szCs w:val="20"/>
        </w:rPr>
        <w:t xml:space="preserve">uftraggeber die Integrität der Daten und die Vertraulichkeit der </w:t>
      </w:r>
      <w:r w:rsidR="00ED6847" w:rsidRPr="00642CD0">
        <w:rPr>
          <w:rFonts w:cs="Arial"/>
          <w:bCs/>
          <w:szCs w:val="20"/>
        </w:rPr>
        <w:t xml:space="preserve">Teilnahmeanträge und </w:t>
      </w:r>
      <w:r w:rsidRPr="00642CD0">
        <w:rPr>
          <w:rFonts w:cs="Arial"/>
          <w:bCs/>
          <w:szCs w:val="20"/>
        </w:rPr>
        <w:t xml:space="preserve">Angebote einschließlich ihrer Anlagen. Die </w:t>
      </w:r>
      <w:r w:rsidR="00ED6847" w:rsidRPr="00642CD0">
        <w:rPr>
          <w:rFonts w:cs="Arial"/>
          <w:bCs/>
          <w:szCs w:val="20"/>
        </w:rPr>
        <w:t xml:space="preserve">Teilnahmeanträge und </w:t>
      </w:r>
      <w:r w:rsidRPr="00642CD0">
        <w:rPr>
          <w:rFonts w:cs="Arial"/>
          <w:bCs/>
          <w:szCs w:val="20"/>
        </w:rPr>
        <w:lastRenderedPageBreak/>
        <w:t xml:space="preserve">Angebote einschließlich ihrer Anlagen sowie die Dokumentation über </w:t>
      </w:r>
      <w:r w:rsidR="00ED6847" w:rsidRPr="00642CD0">
        <w:rPr>
          <w:rFonts w:cs="Arial"/>
          <w:bCs/>
          <w:szCs w:val="20"/>
        </w:rPr>
        <w:t xml:space="preserve">deren </w:t>
      </w:r>
      <w:r w:rsidRPr="00642CD0">
        <w:rPr>
          <w:rFonts w:cs="Arial"/>
          <w:bCs/>
          <w:szCs w:val="20"/>
        </w:rPr>
        <w:t>Öffnung</w:t>
      </w:r>
      <w:r w:rsidR="00ED6847" w:rsidRPr="00642CD0">
        <w:rPr>
          <w:rFonts w:cs="Arial"/>
          <w:bCs/>
          <w:szCs w:val="20"/>
        </w:rPr>
        <w:t>, Prüfung</w:t>
      </w:r>
      <w:r w:rsidRPr="00642CD0">
        <w:rPr>
          <w:rFonts w:cs="Arial"/>
          <w:bCs/>
          <w:szCs w:val="20"/>
        </w:rPr>
        <w:t xml:space="preserve"> und Wertung werden auch nach </w:t>
      </w:r>
      <w:r w:rsidR="00D77198" w:rsidRPr="00642CD0">
        <w:rPr>
          <w:rFonts w:cs="Arial"/>
          <w:bCs/>
          <w:szCs w:val="20"/>
        </w:rPr>
        <w:t xml:space="preserve">dem </w:t>
      </w:r>
      <w:r w:rsidRPr="00642CD0">
        <w:rPr>
          <w:rFonts w:cs="Arial"/>
          <w:bCs/>
          <w:szCs w:val="20"/>
        </w:rPr>
        <w:t>Abschluss des Vergabeverfahrens vertraulich behandelt.</w:t>
      </w:r>
    </w:p>
    <w:p w14:paraId="45B4A9AD" w14:textId="77777777" w:rsidR="0004348C" w:rsidRPr="00642CD0" w:rsidRDefault="0004348C" w:rsidP="0004348C">
      <w:pPr>
        <w:spacing w:line="276" w:lineRule="auto"/>
        <w:rPr>
          <w:rFonts w:cs="Arial"/>
          <w:bCs/>
          <w:szCs w:val="20"/>
        </w:rPr>
      </w:pPr>
      <w:r w:rsidRPr="00642CD0">
        <w:rPr>
          <w:rFonts w:cs="Arial"/>
          <w:bCs/>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7BC37877" w:rsidR="0004348C" w:rsidRPr="00642CD0" w:rsidRDefault="0004348C" w:rsidP="0004348C">
      <w:pPr>
        <w:spacing w:line="276" w:lineRule="auto"/>
        <w:rPr>
          <w:rFonts w:cs="Arial"/>
          <w:bCs/>
          <w:szCs w:val="20"/>
        </w:rPr>
      </w:pPr>
      <w:r w:rsidRPr="00642CD0">
        <w:rPr>
          <w:rFonts w:cs="Arial"/>
          <w:bCs/>
          <w:szCs w:val="20"/>
        </w:rPr>
        <w:t xml:space="preserve">Die Vergabestelle erhält – unter Wahrung der Betriebs- und Geschäftsgeheimnisse des </w:t>
      </w:r>
      <w:r w:rsidR="00144469" w:rsidRPr="00642CD0">
        <w:rPr>
          <w:rFonts w:cs="Arial"/>
          <w:bCs/>
          <w:szCs w:val="20"/>
        </w:rPr>
        <w:t>Bewerbers</w:t>
      </w:r>
      <w:r w:rsidRPr="00642CD0">
        <w:rPr>
          <w:rFonts w:cs="Arial"/>
          <w:bCs/>
          <w:szCs w:val="20"/>
        </w:rPr>
        <w:t xml:space="preserve"> – sämtliche Rechte an den eingereichten Unterlagen (Eigentumsrecht an den Unterlagen). Der </w:t>
      </w:r>
      <w:r w:rsidR="00144469" w:rsidRPr="00642CD0">
        <w:rPr>
          <w:rFonts w:cs="Arial"/>
          <w:bCs/>
          <w:szCs w:val="20"/>
        </w:rPr>
        <w:t>Bewerber</w:t>
      </w:r>
      <w:r w:rsidRPr="00642CD0">
        <w:rPr>
          <w:rFonts w:cs="Arial"/>
          <w:bCs/>
          <w:szCs w:val="20"/>
        </w:rPr>
        <w:t xml:space="preserve"> stimmt mit der Abgabe seines </w:t>
      </w:r>
      <w:r w:rsidR="00144469" w:rsidRPr="00642CD0">
        <w:rPr>
          <w:rFonts w:cs="Arial"/>
          <w:bCs/>
          <w:szCs w:val="20"/>
        </w:rPr>
        <w:t>Teilnahmeantrags</w:t>
      </w:r>
      <w:r w:rsidRPr="00642CD0">
        <w:rPr>
          <w:rFonts w:cs="Arial"/>
          <w:bCs/>
          <w:szCs w:val="20"/>
        </w:rPr>
        <w:t xml:space="preserve"> diesem Rechtsübergang zu.</w:t>
      </w:r>
    </w:p>
    <w:p w14:paraId="69B80DB5" w14:textId="77777777" w:rsidR="0004348C" w:rsidRPr="00642CD0" w:rsidRDefault="0004348C" w:rsidP="006D0513">
      <w:pPr>
        <w:pStyle w:val="berschrift1"/>
        <w:numPr>
          <w:ilvl w:val="0"/>
          <w:numId w:val="46"/>
        </w:numPr>
      </w:pPr>
      <w:bookmarkStart w:id="149" w:name="_Toc231818678"/>
      <w:r w:rsidRPr="00642CD0">
        <w:t>Rügeobliegenheiten</w:t>
      </w:r>
      <w:bookmarkEnd w:id="149"/>
    </w:p>
    <w:p w14:paraId="54F2B8A9" w14:textId="02AA7B0E" w:rsidR="0004348C" w:rsidRPr="00642CD0" w:rsidRDefault="0004348C" w:rsidP="0004348C">
      <w:pPr>
        <w:spacing w:line="276" w:lineRule="auto"/>
        <w:rPr>
          <w:rFonts w:cs="Arial"/>
          <w:bCs/>
          <w:szCs w:val="20"/>
        </w:rPr>
      </w:pPr>
      <w:r w:rsidRPr="00642CD0">
        <w:rPr>
          <w:rFonts w:cs="Arial"/>
          <w:bCs/>
          <w:szCs w:val="20"/>
        </w:rPr>
        <w:t xml:space="preserve">Die Vergabeunterlagen müssen nach Erhalt/Download durch die interessierten Unternehmen auf Vollständigkeit und Lesbarkeit geprüft werden. Enthalten die Bekanntmachung, die Vergabeunterlagen oder die den </w:t>
      </w:r>
      <w:r w:rsidR="008F75CD" w:rsidRPr="00642CD0">
        <w:rPr>
          <w:rFonts w:cs="Arial"/>
          <w:bCs/>
          <w:szCs w:val="20"/>
        </w:rPr>
        <w:t>Bewerbern</w:t>
      </w:r>
      <w:r w:rsidRPr="00642CD0">
        <w:rPr>
          <w:rFonts w:cs="Arial"/>
          <w:bCs/>
          <w:szCs w:val="20"/>
        </w:rPr>
        <w:t xml:space="preserve"> mitgeteilten, übergebenen und zugänglich gemachten Unterlagen oder sonstigen Informationen Unklarheiten oder verstoßen diese gegen geltendes Recht, so trifft die </w:t>
      </w:r>
      <w:r w:rsidR="008F75CD" w:rsidRPr="00642CD0">
        <w:rPr>
          <w:rFonts w:cs="Arial"/>
          <w:bCs/>
          <w:szCs w:val="20"/>
        </w:rPr>
        <w:t>Bewerber</w:t>
      </w:r>
      <w:r w:rsidRPr="00642CD0">
        <w:rPr>
          <w:rFonts w:cs="Arial"/>
          <w:bCs/>
          <w:szCs w:val="20"/>
        </w:rPr>
        <w:t xml:space="preserve"> die Obliegenheit, die Vergabestelle unverzüglich darauf hinzuweisen. Anderenfalls können sie sich auf die Unklarheiten oder die Rechtsverstöße nicht berufen. Nicht aufgeklärte Unklarheiten haben die </w:t>
      </w:r>
      <w:r w:rsidR="00840EC9" w:rsidRPr="00642CD0">
        <w:rPr>
          <w:rFonts w:cs="Arial"/>
          <w:bCs/>
          <w:szCs w:val="20"/>
        </w:rPr>
        <w:t>Bewerber</w:t>
      </w:r>
      <w:r w:rsidRPr="00642CD0">
        <w:rPr>
          <w:rFonts w:cs="Arial"/>
          <w:bCs/>
          <w:szCs w:val="20"/>
        </w:rPr>
        <w:t xml:space="preserve"> als von ihnen zu tragende Risiken in ihre Angebote einzukalkulieren. </w:t>
      </w:r>
    </w:p>
    <w:p w14:paraId="7EA31869" w14:textId="5D6DFE39" w:rsidR="0004348C" w:rsidRPr="00642CD0" w:rsidRDefault="0004348C" w:rsidP="0004348C">
      <w:pPr>
        <w:spacing w:line="276" w:lineRule="auto"/>
        <w:rPr>
          <w:rFonts w:cs="Arial"/>
          <w:bCs/>
          <w:szCs w:val="20"/>
        </w:rPr>
      </w:pPr>
      <w:r w:rsidRPr="00642CD0">
        <w:rPr>
          <w:rFonts w:cs="Arial"/>
          <w:bCs/>
          <w:szCs w:val="20"/>
        </w:rPr>
        <w:t xml:space="preserve">Etwaige Verfahrensrügen sind eindeutig als solche zu kennzeichnen. Auf die Rügeobliegenheiten der </w:t>
      </w:r>
      <w:r w:rsidR="00D363EC" w:rsidRPr="00642CD0">
        <w:rPr>
          <w:rFonts w:cs="Arial"/>
          <w:bCs/>
          <w:szCs w:val="20"/>
        </w:rPr>
        <w:t>Bewerber</w:t>
      </w:r>
      <w:r w:rsidRPr="00642CD0">
        <w:rPr>
          <w:rFonts w:cs="Arial"/>
          <w:bCs/>
          <w:szCs w:val="20"/>
        </w:rPr>
        <w:t xml:space="preserve"> nach § 160 Abs. 3 GWB wird ausdrücklich hingewiesen.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642CD0" w:rsidDel="00F010C4" w:rsidRDefault="0004348C" w:rsidP="0004348C">
      <w:pPr>
        <w:spacing w:line="276" w:lineRule="auto"/>
        <w:rPr>
          <w:rFonts w:cs="Arial"/>
          <w:bCs/>
          <w:szCs w:val="20"/>
        </w:rPr>
      </w:pPr>
      <w:r w:rsidRPr="00642CD0" w:rsidDel="00F010C4">
        <w:rPr>
          <w:rFonts w:cs="Arial"/>
          <w:bCs/>
          <w:szCs w:val="20"/>
        </w:rPr>
        <w:t>§ 160 GWB lautet:</w:t>
      </w:r>
      <w:bookmarkStart w:id="150" w:name="_Toc172709656"/>
      <w:bookmarkStart w:id="151" w:name="_Toc172714566"/>
      <w:bookmarkStart w:id="152" w:name="_Toc172714660"/>
      <w:bookmarkEnd w:id="150"/>
      <w:bookmarkEnd w:id="151"/>
      <w:bookmarkEnd w:id="152"/>
    </w:p>
    <w:p w14:paraId="78DED924" w14:textId="77777777" w:rsidR="0004348C" w:rsidRPr="00642CD0" w:rsidDel="00F010C4" w:rsidRDefault="0004348C" w:rsidP="0004348C">
      <w:pPr>
        <w:spacing w:line="276" w:lineRule="auto"/>
        <w:jc w:val="center"/>
        <w:rPr>
          <w:rFonts w:cs="Arial"/>
          <w:b/>
          <w:i/>
          <w:sz w:val="20"/>
          <w:szCs w:val="20"/>
        </w:rPr>
      </w:pPr>
      <w:r w:rsidRPr="00642CD0">
        <w:rPr>
          <w:rFonts w:cs="Arial"/>
          <w:b/>
          <w:i/>
          <w:sz w:val="20"/>
          <w:szCs w:val="20"/>
        </w:rPr>
        <w:t>§ 160 GWB Einleitung, Antrag</w:t>
      </w:r>
    </w:p>
    <w:p w14:paraId="183D296D"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(1) Die Vergabekammer leitet ein Nachprüfungsverfahren nur auf Antrag ein.</w:t>
      </w:r>
      <w:bookmarkStart w:id="153" w:name="_Toc172709657"/>
      <w:bookmarkStart w:id="154" w:name="_Toc172714567"/>
      <w:bookmarkStart w:id="155" w:name="_Toc172714661"/>
      <w:bookmarkEnd w:id="153"/>
      <w:bookmarkEnd w:id="154"/>
      <w:bookmarkEnd w:id="155"/>
    </w:p>
    <w:p w14:paraId="7D6AEB13"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56" w:name="_Toc172709658"/>
      <w:bookmarkStart w:id="157" w:name="_Toc172714568"/>
      <w:bookmarkStart w:id="158" w:name="_Toc172714662"/>
      <w:bookmarkEnd w:id="156"/>
      <w:bookmarkEnd w:id="157"/>
      <w:bookmarkEnd w:id="158"/>
    </w:p>
    <w:p w14:paraId="09C925C0"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(3) Der Antrag ist unzulässig, soweit</w:t>
      </w:r>
      <w:bookmarkStart w:id="159" w:name="_Toc172709659"/>
      <w:bookmarkStart w:id="160" w:name="_Toc172714569"/>
      <w:bookmarkStart w:id="161" w:name="_Toc172714663"/>
      <w:bookmarkEnd w:id="159"/>
      <w:bookmarkEnd w:id="160"/>
      <w:bookmarkEnd w:id="161"/>
    </w:p>
    <w:p w14:paraId="04B9F552"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62" w:name="_Toc172709660"/>
      <w:bookmarkStart w:id="163" w:name="_Toc172714570"/>
      <w:bookmarkStart w:id="164" w:name="_Toc172714664"/>
      <w:bookmarkEnd w:id="162"/>
      <w:bookmarkEnd w:id="163"/>
      <w:bookmarkEnd w:id="164"/>
    </w:p>
    <w:p w14:paraId="6D04F199"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2. Verstöße gegen Vergabevorschriften, die aufgrund der Bekanntmachung erkennbar sind, nicht spätestens bis zum Ablauf der in der Bekanntmachung benannten Frist zur Bewerbung oder zur Angebotsabgabe gegenüber dem Auftraggeber gerügt werden,</w:t>
      </w:r>
      <w:bookmarkStart w:id="165" w:name="_Toc172709661"/>
      <w:bookmarkStart w:id="166" w:name="_Toc172714571"/>
      <w:bookmarkStart w:id="167" w:name="_Toc172714665"/>
      <w:bookmarkEnd w:id="165"/>
      <w:bookmarkEnd w:id="166"/>
      <w:bookmarkEnd w:id="167"/>
    </w:p>
    <w:p w14:paraId="71B57E3A"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lastRenderedPageBreak/>
        <w:t>3. Verstöße gegen Vergabevorschriften, die erst in den Vergabeunterlagen erkennbar sind, nicht spätestens bis zum Ablauf der Frist zur Bewerbung oder zur Angebotsabgabe gegenüber dem Auftraggeber gerügt werden,</w:t>
      </w:r>
      <w:bookmarkStart w:id="168" w:name="_Toc172709662"/>
      <w:bookmarkStart w:id="169" w:name="_Toc172714572"/>
      <w:bookmarkStart w:id="170" w:name="_Toc172714666"/>
      <w:bookmarkEnd w:id="168"/>
      <w:bookmarkEnd w:id="169"/>
      <w:bookmarkEnd w:id="170"/>
    </w:p>
    <w:p w14:paraId="5AB87CD1" w14:textId="77777777" w:rsidR="0004348C" w:rsidRPr="00642CD0" w:rsidDel="00F010C4" w:rsidRDefault="0004348C" w:rsidP="0004348C">
      <w:pPr>
        <w:spacing w:line="276" w:lineRule="auto"/>
        <w:ind w:left="567"/>
        <w:rPr>
          <w:rFonts w:cs="Arial"/>
          <w:i/>
          <w:sz w:val="20"/>
          <w:szCs w:val="20"/>
        </w:rPr>
      </w:pPr>
      <w:r w:rsidRPr="00642CD0" w:rsidDel="00F010C4">
        <w:rPr>
          <w:rFonts w:cs="Arial"/>
          <w:i/>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71" w:name="_Toc172709663"/>
      <w:bookmarkStart w:id="172" w:name="_Toc172714573"/>
      <w:bookmarkStart w:id="173" w:name="_Toc172714667"/>
      <w:bookmarkEnd w:id="171"/>
      <w:bookmarkEnd w:id="172"/>
      <w:bookmarkEnd w:id="173"/>
    </w:p>
    <w:p w14:paraId="7299409B" w14:textId="77777777" w:rsidR="0004348C" w:rsidRPr="00642CD0" w:rsidRDefault="0004348C" w:rsidP="006D0513">
      <w:pPr>
        <w:pStyle w:val="berschrift1"/>
        <w:numPr>
          <w:ilvl w:val="0"/>
          <w:numId w:val="46"/>
        </w:numPr>
      </w:pPr>
      <w:bookmarkStart w:id="174" w:name="_Toc164343814"/>
      <w:bookmarkStart w:id="175" w:name="_Toc173220401"/>
      <w:bookmarkStart w:id="176" w:name="_Toc231818679"/>
      <w:r w:rsidRPr="00642CD0">
        <w:t>Nachprüfungen</w:t>
      </w:r>
      <w:bookmarkEnd w:id="174"/>
      <w:bookmarkEnd w:id="175"/>
      <w:bookmarkEnd w:id="176"/>
    </w:p>
    <w:p w14:paraId="7C505C9C" w14:textId="77777777" w:rsidR="0004348C" w:rsidRPr="00642CD0" w:rsidRDefault="0004348C" w:rsidP="0004348C">
      <w:pPr>
        <w:spacing w:line="276" w:lineRule="auto"/>
        <w:rPr>
          <w:rFonts w:cs="Arial"/>
          <w:bCs/>
          <w:szCs w:val="20"/>
        </w:rPr>
      </w:pPr>
      <w:r w:rsidRPr="00642CD0">
        <w:rPr>
          <w:rFonts w:cs="Arial"/>
          <w:bCs/>
          <w:szCs w:val="20"/>
        </w:rPr>
        <w:t xml:space="preserve">Nach § 160 Abs. 2 GWB ist jedes Unternehmen befugt,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642CD0" w:rsidRDefault="002E5E27" w:rsidP="0004348C">
      <w:pPr>
        <w:spacing w:line="276" w:lineRule="auto"/>
        <w:rPr>
          <w:rFonts w:cs="Arial"/>
          <w:bCs/>
          <w:szCs w:val="20"/>
        </w:rPr>
      </w:pPr>
      <w:r w:rsidRPr="00642CD0">
        <w:rPr>
          <w:rFonts w:cs="Arial"/>
          <w:bCs/>
          <w:szCs w:val="20"/>
        </w:rPr>
        <w:t>Zuständige Nachprüfungsinstanz</w:t>
      </w:r>
      <w:r w:rsidR="0004348C" w:rsidRPr="00642CD0">
        <w:rPr>
          <w:rFonts w:cs="Arial"/>
          <w:bCs/>
          <w:szCs w:val="20"/>
        </w:rPr>
        <w:t xml:space="preserve">:    </w:t>
      </w:r>
    </w:p>
    <w:p w14:paraId="72756A6D" w14:textId="4C28E86E" w:rsidR="0004348C" w:rsidRPr="00642CD0" w:rsidRDefault="0004348C" w:rsidP="0004348C">
      <w:pPr>
        <w:spacing w:line="276" w:lineRule="auto"/>
        <w:jc w:val="center"/>
        <w:rPr>
          <w:rFonts w:cs="Arial"/>
          <w:bCs/>
          <w:szCs w:val="20"/>
        </w:rPr>
      </w:pPr>
      <w:r w:rsidRPr="00642CD0">
        <w:rPr>
          <w:rFonts w:cs="Arial"/>
          <w:bCs/>
          <w:szCs w:val="20"/>
        </w:rPr>
        <w:t>Vergabekammer des Bundes</w:t>
      </w:r>
      <w:r w:rsidRPr="00642CD0">
        <w:rPr>
          <w:rFonts w:cs="Arial"/>
          <w:bCs/>
          <w:szCs w:val="20"/>
        </w:rPr>
        <w:br/>
      </w:r>
      <w:proofErr w:type="spellStart"/>
      <w:r w:rsidRPr="00642CD0">
        <w:rPr>
          <w:rFonts w:cs="Arial"/>
          <w:bCs/>
          <w:szCs w:val="20"/>
        </w:rPr>
        <w:t>Villemombler</w:t>
      </w:r>
      <w:proofErr w:type="spellEnd"/>
      <w:r w:rsidRPr="00642CD0">
        <w:rPr>
          <w:rFonts w:cs="Arial"/>
          <w:bCs/>
          <w:szCs w:val="20"/>
        </w:rPr>
        <w:t xml:space="preserve"> Straße 76</w:t>
      </w:r>
      <w:r w:rsidRPr="00642CD0">
        <w:rPr>
          <w:rFonts w:cs="Arial"/>
          <w:bCs/>
          <w:szCs w:val="20"/>
        </w:rPr>
        <w:br/>
        <w:t>53123 Bonn</w:t>
      </w:r>
      <w:r w:rsidRPr="00642CD0">
        <w:rPr>
          <w:rFonts w:cs="Arial"/>
          <w:bCs/>
          <w:szCs w:val="20"/>
        </w:rPr>
        <w:br/>
        <w:t>Fax: +49 228 9499 163</w:t>
      </w:r>
      <w:r w:rsidRPr="00642CD0">
        <w:rPr>
          <w:rFonts w:cs="Arial"/>
          <w:bCs/>
          <w:szCs w:val="20"/>
        </w:rPr>
        <w:br/>
        <w:t xml:space="preserve">E-Mail: </w:t>
      </w:r>
      <w:hyperlink r:id="rId14" w:history="1">
        <w:r w:rsidRPr="00642CD0">
          <w:rPr>
            <w:rStyle w:val="Hyperlink"/>
            <w:rFonts w:cs="Arial"/>
            <w:bCs/>
            <w:szCs w:val="20"/>
          </w:rPr>
          <w:t>vk@bundeskartellamt.bund.de</w:t>
        </w:r>
      </w:hyperlink>
      <w:r w:rsidRPr="00642CD0">
        <w:rPr>
          <w:rFonts w:cs="Arial"/>
          <w:bCs/>
          <w:szCs w:val="20"/>
        </w:rPr>
        <w:br/>
        <w:t>Telefon: +49 228 9499 0</w:t>
      </w:r>
    </w:p>
    <w:p w14:paraId="1D80D721" w14:textId="77777777" w:rsidR="0004348C" w:rsidRPr="00642CD0" w:rsidRDefault="0004348C" w:rsidP="006D0513">
      <w:pPr>
        <w:pStyle w:val="berschrift1"/>
        <w:numPr>
          <w:ilvl w:val="0"/>
          <w:numId w:val="46"/>
        </w:numPr>
      </w:pPr>
      <w:bookmarkStart w:id="177" w:name="_Toc164343815"/>
      <w:bookmarkStart w:id="178" w:name="_Toc173220402"/>
      <w:bookmarkStart w:id="179" w:name="_Toc231818680"/>
      <w:r w:rsidRPr="00642CD0">
        <w:t>Ergänzende Bestimmungen</w:t>
      </w:r>
      <w:bookmarkEnd w:id="177"/>
      <w:bookmarkEnd w:id="178"/>
      <w:bookmarkEnd w:id="179"/>
    </w:p>
    <w:p w14:paraId="72C9C675" w14:textId="77777777" w:rsidR="0004348C" w:rsidRPr="00642CD0" w:rsidRDefault="0004348C" w:rsidP="006D0513">
      <w:pPr>
        <w:pStyle w:val="berschrift2"/>
        <w:numPr>
          <w:ilvl w:val="1"/>
          <w:numId w:val="46"/>
        </w:numPr>
      </w:pPr>
      <w:bookmarkStart w:id="180" w:name="_Toc164343816"/>
      <w:bookmarkStart w:id="181" w:name="_Toc173220404"/>
      <w:bookmarkStart w:id="182" w:name="_Toc231818681"/>
      <w:r w:rsidRPr="00642CD0">
        <w:t>Nachforderung</w:t>
      </w:r>
      <w:bookmarkEnd w:id="180"/>
      <w:bookmarkEnd w:id="181"/>
      <w:bookmarkEnd w:id="182"/>
    </w:p>
    <w:p w14:paraId="41CF5C8E" w14:textId="2F816426" w:rsidR="0004348C" w:rsidRPr="00642CD0" w:rsidRDefault="0004348C" w:rsidP="0004348C">
      <w:pPr>
        <w:spacing w:line="276" w:lineRule="auto"/>
        <w:rPr>
          <w:rFonts w:cs="Arial"/>
          <w:bCs/>
          <w:szCs w:val="20"/>
        </w:rPr>
      </w:pPr>
      <w:r w:rsidRPr="00642CD0">
        <w:rPr>
          <w:rFonts w:cs="Arial"/>
          <w:bCs/>
          <w:szCs w:val="20"/>
        </w:rPr>
        <w:t xml:space="preserve">Der Auftraggeber behält sich vor, Unterlagen nach § </w:t>
      </w:r>
      <w:r w:rsidR="00F069CF" w:rsidRPr="00642CD0">
        <w:rPr>
          <w:rFonts w:cs="Arial"/>
          <w:bCs/>
          <w:szCs w:val="20"/>
        </w:rPr>
        <w:t>51</w:t>
      </w:r>
      <w:r w:rsidRPr="00642CD0">
        <w:rPr>
          <w:rFonts w:cs="Arial"/>
          <w:bCs/>
          <w:szCs w:val="20"/>
        </w:rPr>
        <w:t xml:space="preserve"> </w:t>
      </w:r>
      <w:r w:rsidR="002072A2" w:rsidRPr="00642CD0">
        <w:rPr>
          <w:rFonts w:cs="Arial"/>
          <w:bCs/>
          <w:szCs w:val="20"/>
        </w:rPr>
        <w:t>SektVO</w:t>
      </w:r>
      <w:r w:rsidRPr="00642CD0">
        <w:rPr>
          <w:rFonts w:cs="Arial"/>
          <w:bCs/>
          <w:szCs w:val="20"/>
        </w:rPr>
        <w:t xml:space="preserve"> nachzufordern. Die nachgeforderten Unterlagen sind von dem betroffenen </w:t>
      </w:r>
      <w:r w:rsidR="004D486A" w:rsidRPr="00642CD0">
        <w:rPr>
          <w:rFonts w:cs="Arial"/>
          <w:bCs/>
          <w:szCs w:val="20"/>
        </w:rPr>
        <w:t>Bewerber/</w:t>
      </w:r>
      <w:r w:rsidRPr="00642CD0">
        <w:rPr>
          <w:rFonts w:cs="Arial"/>
          <w:bCs/>
          <w:szCs w:val="20"/>
        </w:rPr>
        <w:t>Bieter innerhalb der vom Auftraggeber gesetzten Frist vorzulegen. Ein Anspruch auf Nachforderung besteht nicht.</w:t>
      </w:r>
    </w:p>
    <w:p w14:paraId="4B1E9CB6" w14:textId="77777777" w:rsidR="0004348C" w:rsidRPr="00642CD0" w:rsidRDefault="0004348C" w:rsidP="006D0513">
      <w:pPr>
        <w:pStyle w:val="berschrift2"/>
        <w:numPr>
          <w:ilvl w:val="1"/>
          <w:numId w:val="46"/>
        </w:numPr>
      </w:pPr>
      <w:bookmarkStart w:id="183" w:name="_Toc173220405"/>
      <w:bookmarkStart w:id="184" w:name="_Toc164343817"/>
      <w:bookmarkStart w:id="185" w:name="_Toc231818682"/>
      <w:r w:rsidRPr="00642CD0">
        <w:t>Unzulässige Wettbewerbsbeschränkungen</w:t>
      </w:r>
      <w:bookmarkEnd w:id="183"/>
      <w:bookmarkEnd w:id="185"/>
    </w:p>
    <w:p w14:paraId="706EC5E2" w14:textId="4A91471A" w:rsidR="0004348C" w:rsidRPr="00642CD0" w:rsidRDefault="004A37D8" w:rsidP="00A11432">
      <w:pPr>
        <w:spacing w:line="276" w:lineRule="auto"/>
        <w:rPr>
          <w:rFonts w:cs="Arial"/>
          <w:bCs/>
          <w:szCs w:val="20"/>
        </w:rPr>
      </w:pPr>
      <w:r w:rsidRPr="00642CD0">
        <w:rPr>
          <w:rFonts w:cs="Arial"/>
          <w:bCs/>
          <w:szCs w:val="20"/>
        </w:rPr>
        <w:t>Teilnahmean</w:t>
      </w:r>
      <w:r w:rsidR="00F67891" w:rsidRPr="00642CD0">
        <w:rPr>
          <w:rFonts w:cs="Arial"/>
          <w:bCs/>
          <w:szCs w:val="20"/>
        </w:rPr>
        <w:t>träge</w:t>
      </w:r>
      <w:r w:rsidRPr="00642CD0">
        <w:rPr>
          <w:rFonts w:cs="Arial"/>
          <w:bCs/>
          <w:szCs w:val="20"/>
        </w:rPr>
        <w:t xml:space="preserve"> </w:t>
      </w:r>
      <w:r w:rsidR="0004348C" w:rsidRPr="00642CD0">
        <w:rPr>
          <w:rFonts w:cs="Arial"/>
          <w:bCs/>
          <w:szCs w:val="20"/>
        </w:rPr>
        <w:t xml:space="preserve">von </w:t>
      </w:r>
      <w:r w:rsidR="00F67891" w:rsidRPr="00642CD0">
        <w:rPr>
          <w:rFonts w:cs="Arial"/>
          <w:bCs/>
          <w:szCs w:val="20"/>
        </w:rPr>
        <w:t>Bewerbern</w:t>
      </w:r>
      <w:r w:rsidR="0004348C" w:rsidRPr="00642CD0">
        <w:rPr>
          <w:rFonts w:cs="Arial"/>
          <w:bCs/>
          <w:szCs w:val="20"/>
        </w:rPr>
        <w:t xml:space="preserve">, die sich im Zusammenhang mit diesem Vergabeverfahren an einer unzulässigen Wettbewerbsbeschränkung beteiligen, werden ausgeschlossen. Zur Bekämpfung von Wettbewerbsbeschränkungen haben betroffene </w:t>
      </w:r>
      <w:r w:rsidR="00F67891" w:rsidRPr="00642CD0">
        <w:rPr>
          <w:rFonts w:cs="Arial"/>
          <w:bCs/>
          <w:szCs w:val="20"/>
        </w:rPr>
        <w:t xml:space="preserve">Bewerber </w:t>
      </w:r>
      <w:r w:rsidR="0004348C" w:rsidRPr="00642CD0">
        <w:rPr>
          <w:rFonts w:cs="Arial"/>
          <w:bCs/>
          <w:szCs w:val="20"/>
        </w:rPr>
        <w:t>auf Verlangen Auskünfte darüber zu geben, ob und auf welche Art sie wirtschaftlich und rechtlich mit Unternehmen verbunden sind.</w:t>
      </w:r>
    </w:p>
    <w:p w14:paraId="64AA7226" w14:textId="77777777" w:rsidR="0004348C" w:rsidRPr="00642CD0" w:rsidRDefault="0004348C" w:rsidP="006D0513">
      <w:pPr>
        <w:pStyle w:val="berschrift2"/>
        <w:numPr>
          <w:ilvl w:val="1"/>
          <w:numId w:val="46"/>
        </w:numPr>
      </w:pPr>
      <w:bookmarkStart w:id="186" w:name="_Toc173220406"/>
      <w:bookmarkStart w:id="187" w:name="_Toc231818683"/>
      <w:r w:rsidRPr="00642CD0">
        <w:t>Nebenangebote</w:t>
      </w:r>
      <w:bookmarkEnd w:id="186"/>
      <w:bookmarkEnd w:id="187"/>
    </w:p>
    <w:p w14:paraId="79EA102A" w14:textId="77777777" w:rsidR="0004348C" w:rsidRPr="00642CD0" w:rsidRDefault="0004348C" w:rsidP="0004348C">
      <w:pPr>
        <w:rPr>
          <w:rFonts w:cs="Arial"/>
          <w:bCs/>
          <w:szCs w:val="20"/>
        </w:rPr>
      </w:pPr>
      <w:r w:rsidRPr="00642CD0">
        <w:rPr>
          <w:rFonts w:cs="Arial"/>
          <w:bCs/>
          <w:szCs w:val="20"/>
        </w:rPr>
        <w:t>Nebenangebote sind nicht zugelassen.</w:t>
      </w:r>
    </w:p>
    <w:p w14:paraId="237B1ED5" w14:textId="77777777" w:rsidR="0004348C" w:rsidRPr="00642CD0" w:rsidRDefault="0004348C" w:rsidP="006D0513">
      <w:pPr>
        <w:pStyle w:val="berschrift2"/>
        <w:numPr>
          <w:ilvl w:val="1"/>
          <w:numId w:val="46"/>
        </w:numPr>
      </w:pPr>
      <w:bookmarkStart w:id="188" w:name="_Toc173220407"/>
      <w:bookmarkStart w:id="189" w:name="_Toc231818684"/>
      <w:r w:rsidRPr="00642CD0">
        <w:lastRenderedPageBreak/>
        <w:t>Ausschluss</w:t>
      </w:r>
      <w:bookmarkEnd w:id="184"/>
      <w:bookmarkEnd w:id="188"/>
      <w:bookmarkEnd w:id="189"/>
    </w:p>
    <w:p w14:paraId="455AA9B8" w14:textId="42617AC6" w:rsidR="0004348C" w:rsidRPr="00642CD0" w:rsidRDefault="00B8553E" w:rsidP="0004348C">
      <w:pPr>
        <w:spacing w:line="276" w:lineRule="auto"/>
        <w:rPr>
          <w:rFonts w:cs="Arial"/>
          <w:bCs/>
          <w:szCs w:val="20"/>
        </w:rPr>
      </w:pPr>
      <w:r w:rsidRPr="00642CD0">
        <w:rPr>
          <w:rFonts w:cs="Arial"/>
          <w:bCs/>
          <w:szCs w:val="20"/>
        </w:rPr>
        <w:t>Teilnahmeanträge</w:t>
      </w:r>
      <w:r w:rsidR="0004348C" w:rsidRPr="00642CD0">
        <w:rPr>
          <w:rFonts w:cs="Arial"/>
          <w:bCs/>
          <w:szCs w:val="20"/>
        </w:rPr>
        <w:t xml:space="preserve">, die nicht die in den Vergabeunterlagen geforderten Voraussetzungen/Bestimmungen erfüllen, werden ausgeschlossen. Ein Ausschluss erfolgt insbesondere in den in § 57 </w:t>
      </w:r>
      <w:r w:rsidR="002072A2" w:rsidRPr="00642CD0">
        <w:rPr>
          <w:rFonts w:cs="Arial"/>
          <w:bCs/>
          <w:szCs w:val="20"/>
        </w:rPr>
        <w:t>SektVO</w:t>
      </w:r>
      <w:r w:rsidR="0004348C" w:rsidRPr="00642CD0">
        <w:rPr>
          <w:rFonts w:cs="Arial"/>
          <w:bCs/>
          <w:szCs w:val="20"/>
        </w:rPr>
        <w:t xml:space="preserve"> genannten Fällen.</w:t>
      </w:r>
    </w:p>
    <w:p w14:paraId="422DD79A" w14:textId="77777777" w:rsidR="0004348C" w:rsidRPr="00642CD0" w:rsidRDefault="0004348C" w:rsidP="006D0513">
      <w:pPr>
        <w:pStyle w:val="berschrift2"/>
        <w:numPr>
          <w:ilvl w:val="1"/>
          <w:numId w:val="46"/>
        </w:numPr>
      </w:pPr>
      <w:bookmarkStart w:id="190" w:name="_Toc164343818"/>
      <w:bookmarkStart w:id="191" w:name="_Toc173220408"/>
      <w:bookmarkStart w:id="192" w:name="_Toc231818685"/>
      <w:r w:rsidRPr="00642CD0">
        <w:t>Entschädigung</w:t>
      </w:r>
      <w:bookmarkEnd w:id="190"/>
      <w:bookmarkEnd w:id="191"/>
      <w:bookmarkEnd w:id="192"/>
    </w:p>
    <w:p w14:paraId="73B50E07" w14:textId="77777777" w:rsidR="0004348C" w:rsidRPr="00642CD0" w:rsidRDefault="0004348C" w:rsidP="0004348C">
      <w:pPr>
        <w:spacing w:line="276" w:lineRule="auto"/>
        <w:rPr>
          <w:rFonts w:cs="Arial"/>
          <w:bCs/>
          <w:szCs w:val="20"/>
        </w:rPr>
      </w:pPr>
      <w:r w:rsidRPr="00642CD0">
        <w:rPr>
          <w:rFonts w:cs="Arial"/>
          <w:bCs/>
          <w:szCs w:val="20"/>
        </w:rPr>
        <w:t>Eine Erstattung von Kosten/Aufwendungen bzw. eine Entschädigung für die Teilnahme an dem Vergabeverfahren wird nicht gewährt.</w:t>
      </w:r>
    </w:p>
    <w:p w14:paraId="03E80FA4" w14:textId="77777777" w:rsidR="0004348C" w:rsidRPr="00642CD0" w:rsidRDefault="0004348C" w:rsidP="006D0513">
      <w:pPr>
        <w:pStyle w:val="berschrift2"/>
        <w:numPr>
          <w:ilvl w:val="1"/>
          <w:numId w:val="46"/>
        </w:numPr>
      </w:pPr>
      <w:bookmarkStart w:id="193" w:name="_Toc164343819"/>
      <w:bookmarkStart w:id="194" w:name="_Toc173220409"/>
      <w:bookmarkStart w:id="195" w:name="_Toc231818686"/>
      <w:r w:rsidRPr="00642CD0">
        <w:t>Aufhebung des Verfahrens</w:t>
      </w:r>
      <w:bookmarkEnd w:id="193"/>
      <w:bookmarkEnd w:id="194"/>
      <w:bookmarkEnd w:id="195"/>
    </w:p>
    <w:p w14:paraId="78ACCC09" w14:textId="31F34ED1" w:rsidR="0004348C" w:rsidRPr="00642CD0" w:rsidRDefault="00FC5CCB" w:rsidP="0004348C">
      <w:pPr>
        <w:spacing w:line="276" w:lineRule="auto"/>
        <w:rPr>
          <w:rFonts w:cs="Arial"/>
          <w:bCs/>
          <w:szCs w:val="20"/>
        </w:rPr>
      </w:pPr>
      <w:r w:rsidRPr="00642CD0">
        <w:rPr>
          <w:rFonts w:cs="Arial"/>
          <w:bCs/>
          <w:szCs w:val="20"/>
        </w:rPr>
        <w:t>Insbesondere f</w:t>
      </w:r>
      <w:r w:rsidR="0004348C" w:rsidRPr="00642CD0">
        <w:rPr>
          <w:rFonts w:cs="Arial"/>
          <w:bCs/>
          <w:szCs w:val="20"/>
        </w:rPr>
        <w:t xml:space="preserve">ür den Fall, dass keine den Anforderungen des Auftraggebers entsprechenden </w:t>
      </w:r>
      <w:r w:rsidRPr="00642CD0">
        <w:rPr>
          <w:rFonts w:cs="Arial"/>
          <w:bCs/>
          <w:szCs w:val="20"/>
        </w:rPr>
        <w:t xml:space="preserve">Teilnahmeanträge oder </w:t>
      </w:r>
      <w:r w:rsidR="0004348C" w:rsidRPr="00642CD0">
        <w:rPr>
          <w:rFonts w:cs="Arial"/>
          <w:bCs/>
          <w:szCs w:val="20"/>
        </w:rPr>
        <w:t xml:space="preserve">Angebote fristgerecht eingehen, eine grundlegende Änderung der Vergabeunterlagen erforderlich wird oder andere schwerwiegende Gründe bestehen, bleibt die Aufhebung des Verfahrens vorbehalten (§ </w:t>
      </w:r>
      <w:r w:rsidR="002958B8" w:rsidRPr="00642CD0">
        <w:rPr>
          <w:rFonts w:cs="Arial"/>
          <w:bCs/>
          <w:szCs w:val="20"/>
        </w:rPr>
        <w:t>57</w:t>
      </w:r>
      <w:r w:rsidR="0004348C" w:rsidRPr="00642CD0">
        <w:rPr>
          <w:rFonts w:cs="Arial"/>
          <w:bCs/>
          <w:szCs w:val="20"/>
        </w:rPr>
        <w:t xml:space="preserve"> </w:t>
      </w:r>
      <w:r w:rsidR="002072A2" w:rsidRPr="00642CD0">
        <w:rPr>
          <w:rFonts w:cs="Arial"/>
          <w:bCs/>
          <w:szCs w:val="20"/>
        </w:rPr>
        <w:t>SektVO</w:t>
      </w:r>
      <w:r w:rsidR="0004348C" w:rsidRPr="00642CD0">
        <w:rPr>
          <w:rFonts w:cs="Arial"/>
          <w:bCs/>
          <w:szCs w:val="20"/>
        </w:rPr>
        <w:t>). Die Vergabestelle wird die Bieter im Falle einer Aufhebung</w:t>
      </w:r>
      <w:r w:rsidRPr="00642CD0">
        <w:rPr>
          <w:rFonts w:cs="Arial"/>
          <w:bCs/>
          <w:szCs w:val="20"/>
        </w:rPr>
        <w:t xml:space="preserve"> </w:t>
      </w:r>
      <w:r w:rsidR="0004348C" w:rsidRPr="00642CD0">
        <w:rPr>
          <w:rFonts w:cs="Arial"/>
          <w:bCs/>
          <w:szCs w:val="20"/>
        </w:rPr>
        <w:t>des Verfahrens unter Angabe der Gründe, gegebenenfalls über die Absicht, ein neues Vergabeverfahren einzuleiten, unverzüglich unterrichten.</w:t>
      </w:r>
    </w:p>
    <w:p w14:paraId="181C5DB9" w14:textId="660965D2" w:rsidR="0004348C" w:rsidRPr="00642CD0" w:rsidRDefault="0004348C" w:rsidP="006D0513">
      <w:pPr>
        <w:pStyle w:val="berschrift2"/>
        <w:numPr>
          <w:ilvl w:val="1"/>
          <w:numId w:val="46"/>
        </w:numPr>
      </w:pPr>
      <w:bookmarkStart w:id="196" w:name="_Toc164343820"/>
      <w:bookmarkStart w:id="197" w:name="_Toc173220410"/>
      <w:bookmarkStart w:id="198" w:name="_Toc231818687"/>
      <w:r w:rsidRPr="00642CD0">
        <w:t xml:space="preserve">Einverständnis des </w:t>
      </w:r>
      <w:r w:rsidR="00FC5CCB" w:rsidRPr="00642CD0">
        <w:t>Bewerbers</w:t>
      </w:r>
      <w:bookmarkEnd w:id="196"/>
      <w:bookmarkEnd w:id="197"/>
      <w:bookmarkEnd w:id="198"/>
    </w:p>
    <w:p w14:paraId="13443DC7" w14:textId="65DA797A" w:rsidR="0004348C" w:rsidRPr="00642CD0" w:rsidRDefault="0004348C" w:rsidP="0004348C">
      <w:pPr>
        <w:spacing w:line="276" w:lineRule="auto"/>
        <w:rPr>
          <w:rFonts w:cs="Arial"/>
          <w:bCs/>
          <w:szCs w:val="20"/>
        </w:rPr>
      </w:pPr>
      <w:r w:rsidRPr="00642CD0">
        <w:rPr>
          <w:rFonts w:cs="Arial"/>
          <w:bCs/>
          <w:szCs w:val="20"/>
        </w:rPr>
        <w:t xml:space="preserve">Mit der Abgabe eines </w:t>
      </w:r>
      <w:r w:rsidR="00FC5CCB" w:rsidRPr="00642CD0">
        <w:rPr>
          <w:rFonts w:cs="Arial"/>
          <w:bCs/>
          <w:szCs w:val="20"/>
        </w:rPr>
        <w:t>Teilnahmeantrags</w:t>
      </w:r>
      <w:r w:rsidRPr="00642CD0">
        <w:rPr>
          <w:rFonts w:cs="Arial"/>
          <w:bCs/>
          <w:szCs w:val="20"/>
        </w:rPr>
        <w:t xml:space="preserve"> erklärt sich der betreffende </w:t>
      </w:r>
      <w:r w:rsidR="00FC5CCB" w:rsidRPr="00642CD0">
        <w:rPr>
          <w:rFonts w:cs="Arial"/>
          <w:bCs/>
          <w:szCs w:val="20"/>
        </w:rPr>
        <w:t>Bewerber</w:t>
      </w:r>
      <w:r w:rsidRPr="00642CD0">
        <w:rPr>
          <w:rFonts w:cs="Arial"/>
          <w:bCs/>
          <w:szCs w:val="20"/>
        </w:rPr>
        <w:t xml:space="preserve"> mit allen Bestandteilen der vorliegenden Verfahrensbedingungen einverstanden.</w:t>
      </w:r>
    </w:p>
    <w:p w14:paraId="3C02BE48" w14:textId="30D34481" w:rsidR="0004348C" w:rsidRPr="00642CD0" w:rsidRDefault="0004348C" w:rsidP="0004348C">
      <w:pPr>
        <w:spacing w:line="276" w:lineRule="auto"/>
        <w:rPr>
          <w:rFonts w:cs="Arial"/>
          <w:bCs/>
          <w:szCs w:val="20"/>
        </w:rPr>
      </w:pPr>
      <w:r w:rsidRPr="00642CD0">
        <w:rPr>
          <w:rFonts w:cs="Arial"/>
          <w:bCs/>
          <w:szCs w:val="20"/>
        </w:rPr>
        <w:t xml:space="preserve">Der </w:t>
      </w:r>
      <w:r w:rsidR="00FC5CCB" w:rsidRPr="00642CD0">
        <w:rPr>
          <w:rFonts w:cs="Arial"/>
          <w:bCs/>
          <w:szCs w:val="20"/>
        </w:rPr>
        <w:t>Bewerber</w:t>
      </w:r>
      <w:r w:rsidRPr="00642CD0">
        <w:rPr>
          <w:rFonts w:cs="Arial"/>
          <w:bCs/>
          <w:szCs w:val="20"/>
        </w:rPr>
        <w:t xml:space="preserve"> sichert durch seine Beteiligung am Verfahren zu, dass für die Verarbeitung der in seinem </w:t>
      </w:r>
      <w:r w:rsidR="004F2EF5" w:rsidRPr="00642CD0">
        <w:rPr>
          <w:rFonts w:cs="Arial"/>
          <w:bCs/>
          <w:szCs w:val="20"/>
        </w:rPr>
        <w:t xml:space="preserve">Teilnahmeantrag </w:t>
      </w:r>
      <w:r w:rsidRPr="00642CD0">
        <w:rPr>
          <w:rFonts w:cs="Arial"/>
          <w:bCs/>
          <w:szCs w:val="20"/>
        </w:rPr>
        <w:t>enthaltenen personenbezogenen Daten in Zusammenhang mit diesem Verfahren und der Vertragserfüllung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642CD0">
        <w:rPr>
          <w:rFonts w:cs="Arial"/>
          <w:b/>
          <w:szCs w:val="20"/>
        </w:rPr>
        <w:t>Anlage A.</w:t>
      </w:r>
      <w:r w:rsidR="003F43DE" w:rsidRPr="00642CD0">
        <w:rPr>
          <w:rFonts w:cs="Arial"/>
          <w:b/>
          <w:szCs w:val="20"/>
        </w:rPr>
        <w:t>4</w:t>
      </w:r>
      <w:r w:rsidRPr="00642CD0">
        <w:rPr>
          <w:rFonts w:cs="Arial"/>
          <w:b/>
          <w:szCs w:val="20"/>
        </w:rPr>
        <w:t xml:space="preserve"> </w:t>
      </w:r>
      <w:r w:rsidRPr="00642CD0">
        <w:rPr>
          <w:rFonts w:cs="Arial"/>
          <w:bCs/>
          <w:szCs w:val="20"/>
        </w:rPr>
        <w:t>Hinweise zum</w:t>
      </w:r>
      <w:r w:rsidRPr="00642CD0">
        <w:rPr>
          <w:rFonts w:cs="Arial"/>
          <w:szCs w:val="20"/>
        </w:rPr>
        <w:t xml:space="preserve"> Datenschutz</w:t>
      </w:r>
      <w:r w:rsidRPr="00642CD0">
        <w:rPr>
          <w:rFonts w:cs="Arial"/>
          <w:bCs/>
          <w:szCs w:val="20"/>
        </w:rPr>
        <w:t>).</w:t>
      </w:r>
    </w:p>
    <w:p w14:paraId="3DC68704" w14:textId="45739F93" w:rsidR="0004348C" w:rsidRPr="00642CD0" w:rsidRDefault="0004348C" w:rsidP="006D0513">
      <w:pPr>
        <w:pStyle w:val="berschrift2"/>
        <w:numPr>
          <w:ilvl w:val="1"/>
          <w:numId w:val="46"/>
        </w:numPr>
      </w:pPr>
      <w:bookmarkStart w:id="199" w:name="_Toc164343821"/>
      <w:bookmarkStart w:id="200" w:name="_Toc173220411"/>
      <w:bookmarkStart w:id="201" w:name="_Toc231818688"/>
      <w:r w:rsidRPr="00642CD0">
        <w:t xml:space="preserve">Rücknahme von </w:t>
      </w:r>
      <w:bookmarkEnd w:id="199"/>
      <w:r w:rsidR="00ED36B4" w:rsidRPr="00642CD0">
        <w:t>Teilnahmeanträgen</w:t>
      </w:r>
      <w:bookmarkEnd w:id="200"/>
      <w:bookmarkEnd w:id="201"/>
    </w:p>
    <w:p w14:paraId="04368976" w14:textId="26E26C04" w:rsidR="0004348C" w:rsidRPr="00642CD0" w:rsidRDefault="0004348C" w:rsidP="0004348C">
      <w:pPr>
        <w:spacing w:line="276" w:lineRule="auto"/>
        <w:rPr>
          <w:rFonts w:cs="Arial"/>
          <w:bCs/>
          <w:szCs w:val="20"/>
        </w:rPr>
      </w:pPr>
      <w:r w:rsidRPr="00642CD0">
        <w:rPr>
          <w:rFonts w:cs="Arial"/>
          <w:bCs/>
          <w:szCs w:val="20"/>
        </w:rPr>
        <w:t xml:space="preserve">Eine Rücknahme von bereits abgegebenen </w:t>
      </w:r>
      <w:r w:rsidR="00ED36B4" w:rsidRPr="00642CD0">
        <w:rPr>
          <w:rFonts w:cs="Arial"/>
          <w:bCs/>
          <w:szCs w:val="20"/>
        </w:rPr>
        <w:t>Teilnahmeanträgen</w:t>
      </w:r>
      <w:r w:rsidRPr="00642CD0">
        <w:rPr>
          <w:rFonts w:cs="Arial"/>
          <w:bCs/>
          <w:szCs w:val="20"/>
        </w:rPr>
        <w:t xml:space="preserve"> ist bis zum Ablauf der </w:t>
      </w:r>
      <w:r w:rsidR="00ED36B4" w:rsidRPr="00642CD0">
        <w:rPr>
          <w:rFonts w:cs="Arial"/>
          <w:bCs/>
          <w:szCs w:val="20"/>
        </w:rPr>
        <w:t>Teilnahmefrist</w:t>
      </w:r>
      <w:r w:rsidRPr="00642CD0">
        <w:rPr>
          <w:rFonts w:cs="Arial"/>
          <w:bCs/>
          <w:szCs w:val="20"/>
        </w:rPr>
        <w:t xml:space="preserve"> durch Erklärung in Textform gemäß § 126b BGB möglich. Bis zum Ablauf der Frist zur Abgabe der </w:t>
      </w:r>
      <w:r w:rsidR="00ED36B4" w:rsidRPr="00642CD0">
        <w:rPr>
          <w:rFonts w:cs="Arial"/>
          <w:bCs/>
          <w:szCs w:val="20"/>
        </w:rPr>
        <w:t>Teilnahmeanträge</w:t>
      </w:r>
      <w:r w:rsidRPr="00642CD0">
        <w:rPr>
          <w:rFonts w:cs="Arial"/>
          <w:bCs/>
          <w:szCs w:val="20"/>
        </w:rPr>
        <w:t xml:space="preserve"> kann dann </w:t>
      </w:r>
      <w:r w:rsidR="00ED36B4" w:rsidRPr="00642CD0">
        <w:rPr>
          <w:rFonts w:cs="Arial"/>
          <w:bCs/>
          <w:szCs w:val="20"/>
        </w:rPr>
        <w:t>ein neuer Teilnahmeantrag</w:t>
      </w:r>
      <w:r w:rsidRPr="00642CD0">
        <w:rPr>
          <w:rFonts w:cs="Arial"/>
          <w:bCs/>
          <w:szCs w:val="20"/>
        </w:rPr>
        <w:t xml:space="preserve"> eingereicht werden.</w:t>
      </w:r>
    </w:p>
    <w:p w14:paraId="58D772BD" w14:textId="13893CBE" w:rsidR="009452D5" w:rsidRPr="0040245C" w:rsidRDefault="0004348C" w:rsidP="00EF7E0A">
      <w:pPr>
        <w:spacing w:line="276" w:lineRule="auto"/>
        <w:jc w:val="center"/>
        <w:rPr>
          <w:sz w:val="36"/>
          <w:szCs w:val="36"/>
        </w:rPr>
      </w:pPr>
      <w:r w:rsidRPr="00642CD0">
        <w:rPr>
          <w:rFonts w:cs="Arial"/>
          <w:bCs/>
          <w:szCs w:val="20"/>
        </w:rPr>
        <w:t>*****</w:t>
      </w:r>
    </w:p>
    <w:sectPr w:rsidR="009452D5" w:rsidRPr="0040245C" w:rsidSect="00F03286">
      <w:headerReference w:type="default" r:id="rId15"/>
      <w:footerReference w:type="default" r:id="rId16"/>
      <w:headerReference w:type="first" r:id="rId17"/>
      <w:footerReference w:type="first" r:id="rId1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9502" w14:textId="77777777" w:rsidR="00716540" w:rsidRDefault="00716540">
      <w:pPr>
        <w:spacing w:after="0" w:line="240" w:lineRule="auto"/>
      </w:pPr>
      <w:r>
        <w:separator/>
      </w:r>
    </w:p>
    <w:p w14:paraId="07B211A0" w14:textId="77777777" w:rsidR="00716540" w:rsidRDefault="00716540"/>
    <w:p w14:paraId="555ACB74" w14:textId="77777777" w:rsidR="00716540" w:rsidRDefault="00716540"/>
    <w:p w14:paraId="173C15C3" w14:textId="77777777" w:rsidR="00716540" w:rsidRDefault="00716540"/>
  </w:endnote>
  <w:endnote w:type="continuationSeparator" w:id="0">
    <w:p w14:paraId="7609599B" w14:textId="77777777" w:rsidR="00716540" w:rsidRDefault="00716540">
      <w:pPr>
        <w:spacing w:after="0" w:line="240" w:lineRule="auto"/>
      </w:pPr>
      <w:r>
        <w:continuationSeparator/>
      </w:r>
    </w:p>
    <w:p w14:paraId="5FBF7E47" w14:textId="77777777" w:rsidR="00716540" w:rsidRDefault="00716540"/>
    <w:p w14:paraId="505C4415" w14:textId="77777777" w:rsidR="00716540" w:rsidRDefault="00716540"/>
    <w:p w14:paraId="7EACAEBE" w14:textId="77777777" w:rsidR="00716540" w:rsidRDefault="00716540"/>
  </w:endnote>
  <w:endnote w:type="continuationNotice" w:id="1">
    <w:p w14:paraId="6720FF0E" w14:textId="77777777" w:rsidR="00716540" w:rsidRDefault="00716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11FD651F" w:rsidR="00281CCD" w:rsidRPr="001E7E1B" w:rsidRDefault="001B2C47" w:rsidP="00145F2E">
    <w:pPr>
      <w:pStyle w:val="Fuzeile"/>
      <w:rPr>
        <w:rFonts w:cs="Arial"/>
        <w:sz w:val="18"/>
        <w:szCs w:val="18"/>
      </w:rPr>
    </w:pPr>
    <w:r>
      <w:rPr>
        <w:rFonts w:cs="Arial"/>
        <w:sz w:val="18"/>
        <w:szCs w:val="18"/>
      </w:rPr>
      <w:t xml:space="preserve">Vergabe </w:t>
    </w:r>
    <w:r w:rsidRPr="009C4513">
      <w:rPr>
        <w:rFonts w:cs="Arial"/>
        <w:sz w:val="18"/>
        <w:szCs w:val="18"/>
      </w:rPr>
      <w:t>„</w:t>
    </w:r>
    <w:r w:rsidR="00A107C3" w:rsidRPr="009C4513">
      <w:rPr>
        <w:rFonts w:cs="Arial"/>
        <w:sz w:val="18"/>
        <w:szCs w:val="18"/>
      </w:rPr>
      <w:t xml:space="preserve">Archäologische Arbeiten </w:t>
    </w:r>
    <w:r w:rsidR="00FC1498">
      <w:rPr>
        <w:rFonts w:cs="Arial"/>
        <w:sz w:val="18"/>
        <w:szCs w:val="18"/>
      </w:rPr>
      <w:t>(</w:t>
    </w:r>
    <w:r w:rsidR="00A107C3" w:rsidRPr="009C4513">
      <w:rPr>
        <w:rFonts w:cs="Arial"/>
        <w:sz w:val="18"/>
        <w:szCs w:val="18"/>
      </w:rPr>
      <w:t>HYROW</w:t>
    </w:r>
    <w:r w:rsidR="00FC1498">
      <w:rPr>
        <w:rFonts w:cs="Arial"/>
        <w:sz w:val="18"/>
        <w:szCs w:val="18"/>
      </w:rPr>
      <w:t>)</w:t>
    </w:r>
    <w:r w:rsidRPr="009C4513">
      <w:rPr>
        <w:rFonts w:cs="Arial"/>
        <w:sz w:val="18"/>
        <w:szCs w:val="18"/>
      </w:rPr>
      <w:t>“</w:t>
    </w:r>
    <w:r w:rsidR="001E7E1B">
      <w:rPr>
        <w:rFonts w:cs="Arial"/>
        <w:sz w:val="18"/>
        <w:szCs w:val="18"/>
      </w:rPr>
      <w:tab/>
    </w:r>
    <w:r w:rsidR="001E7E1B">
      <w:rPr>
        <w:rFonts w:cs="Arial"/>
        <w:sz w:val="18"/>
        <w:szCs w:val="18"/>
      </w:rPr>
      <w:tab/>
    </w:r>
    <w:r w:rsidR="001E7E1B" w:rsidRPr="001E7E1B">
      <w:rPr>
        <w:rFonts w:cs="Arial"/>
        <w:sz w:val="18"/>
        <w:szCs w:val="18"/>
      </w:rPr>
      <w:t xml:space="preserve">Seite </w:t>
    </w:r>
    <w:r w:rsidR="001E7E1B" w:rsidRPr="001E7E1B">
      <w:rPr>
        <w:rFonts w:cs="Arial"/>
        <w:sz w:val="18"/>
        <w:szCs w:val="18"/>
      </w:rPr>
      <w:fldChar w:fldCharType="begin"/>
    </w:r>
    <w:r w:rsidR="001E7E1B" w:rsidRPr="001E7E1B">
      <w:rPr>
        <w:rFonts w:cs="Arial"/>
        <w:sz w:val="18"/>
        <w:szCs w:val="18"/>
      </w:rPr>
      <w:instrText>PAGE  \* Arabic  \* MERGEFORMAT</w:instrText>
    </w:r>
    <w:r w:rsidR="001E7E1B" w:rsidRPr="001E7E1B">
      <w:rPr>
        <w:rFonts w:cs="Arial"/>
        <w:sz w:val="18"/>
        <w:szCs w:val="18"/>
      </w:rPr>
      <w:fldChar w:fldCharType="separate"/>
    </w:r>
    <w:r w:rsidR="001E7E1B" w:rsidRPr="001E7E1B">
      <w:rPr>
        <w:rFonts w:cs="Arial"/>
        <w:sz w:val="18"/>
        <w:szCs w:val="18"/>
      </w:rPr>
      <w:t>1</w:t>
    </w:r>
    <w:r w:rsidR="001E7E1B" w:rsidRPr="001E7E1B">
      <w:rPr>
        <w:rFonts w:cs="Arial"/>
        <w:sz w:val="18"/>
        <w:szCs w:val="18"/>
      </w:rPr>
      <w:fldChar w:fldCharType="end"/>
    </w:r>
    <w:r w:rsidR="001E7E1B" w:rsidRPr="001E7E1B">
      <w:rPr>
        <w:rFonts w:cs="Arial"/>
        <w:sz w:val="18"/>
        <w:szCs w:val="18"/>
      </w:rPr>
      <w:t xml:space="preserve"> von </w:t>
    </w:r>
    <w:r w:rsidR="001E7E1B" w:rsidRPr="001E7E1B">
      <w:rPr>
        <w:rFonts w:cs="Arial"/>
        <w:sz w:val="18"/>
        <w:szCs w:val="18"/>
      </w:rPr>
      <w:fldChar w:fldCharType="begin"/>
    </w:r>
    <w:r w:rsidR="001E7E1B" w:rsidRPr="001E7E1B">
      <w:rPr>
        <w:rFonts w:cs="Arial"/>
        <w:sz w:val="18"/>
        <w:szCs w:val="18"/>
      </w:rPr>
      <w:instrText>NUMPAGES  \* Arabic  \* MERGEFORMAT</w:instrText>
    </w:r>
    <w:r w:rsidR="001E7E1B" w:rsidRPr="001E7E1B">
      <w:rPr>
        <w:rFonts w:cs="Arial"/>
        <w:sz w:val="18"/>
        <w:szCs w:val="18"/>
      </w:rPr>
      <w:fldChar w:fldCharType="separate"/>
    </w:r>
    <w:r w:rsidR="001E7E1B" w:rsidRPr="001E7E1B">
      <w:rPr>
        <w:rFonts w:cs="Arial"/>
        <w:sz w:val="18"/>
        <w:szCs w:val="18"/>
      </w:rPr>
      <w:t>2</w:t>
    </w:r>
    <w:r w:rsidR="001E7E1B" w:rsidRPr="001E7E1B">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2" w:name="Revisionsnummer"/>
          <w:r>
            <w:rPr>
              <w:rFonts w:ascii="Arial" w:hAnsi="Arial" w:cs="Arial"/>
              <w:color w:val="0C5570"/>
              <w:sz w:val="16"/>
            </w:rPr>
            <w:t>0</w:t>
          </w:r>
          <w:bookmarkEnd w:id="202"/>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03"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03"/>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0BD7" w14:textId="77777777" w:rsidR="00716540" w:rsidRDefault="00716540">
      <w:pPr>
        <w:spacing w:after="0" w:line="240" w:lineRule="auto"/>
      </w:pPr>
      <w:r>
        <w:separator/>
      </w:r>
    </w:p>
    <w:p w14:paraId="4D2FE87C" w14:textId="77777777" w:rsidR="00716540" w:rsidRDefault="00716540"/>
    <w:p w14:paraId="41F6AB6C" w14:textId="77777777" w:rsidR="00716540" w:rsidRDefault="00716540"/>
    <w:p w14:paraId="2F1B27ED" w14:textId="77777777" w:rsidR="00716540" w:rsidRDefault="00716540"/>
  </w:footnote>
  <w:footnote w:type="continuationSeparator" w:id="0">
    <w:p w14:paraId="475D3703" w14:textId="77777777" w:rsidR="00716540" w:rsidRDefault="00716540">
      <w:pPr>
        <w:spacing w:after="0" w:line="240" w:lineRule="auto"/>
      </w:pPr>
      <w:r>
        <w:continuationSeparator/>
      </w:r>
    </w:p>
    <w:p w14:paraId="5E143B90" w14:textId="77777777" w:rsidR="00716540" w:rsidRDefault="00716540"/>
    <w:p w14:paraId="493DFC79" w14:textId="77777777" w:rsidR="00716540" w:rsidRDefault="00716540"/>
    <w:p w14:paraId="6A0B7CC8" w14:textId="77777777" w:rsidR="00716540" w:rsidRDefault="00716540"/>
  </w:footnote>
  <w:footnote w:type="continuationNotice" w:id="1">
    <w:p w14:paraId="16E8FA1F" w14:textId="77777777" w:rsidR="00716540" w:rsidRDefault="007165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D272F"/>
    <w:multiLevelType w:val="hybridMultilevel"/>
    <w:tmpl w:val="D08E8EE8"/>
    <w:lvl w:ilvl="0" w:tplc="E2962E68">
      <w:start w:val="1"/>
      <w:numFmt w:val="decimal"/>
      <w:lvlText w:val="%1."/>
      <w:lvlJc w:val="left"/>
      <w:pPr>
        <w:ind w:left="1820" w:hanging="360"/>
      </w:pPr>
    </w:lvl>
    <w:lvl w:ilvl="1" w:tplc="AD960190">
      <w:start w:val="1"/>
      <w:numFmt w:val="decimal"/>
      <w:lvlText w:val="%2."/>
      <w:lvlJc w:val="left"/>
      <w:pPr>
        <w:ind w:left="1820" w:hanging="360"/>
      </w:pPr>
    </w:lvl>
    <w:lvl w:ilvl="2" w:tplc="49A6DB5A">
      <w:start w:val="1"/>
      <w:numFmt w:val="decimal"/>
      <w:lvlText w:val="%3."/>
      <w:lvlJc w:val="left"/>
      <w:pPr>
        <w:ind w:left="1820" w:hanging="360"/>
      </w:pPr>
    </w:lvl>
    <w:lvl w:ilvl="3" w:tplc="AA588100">
      <w:start w:val="1"/>
      <w:numFmt w:val="decimal"/>
      <w:lvlText w:val="%4."/>
      <w:lvlJc w:val="left"/>
      <w:pPr>
        <w:ind w:left="1820" w:hanging="360"/>
      </w:pPr>
    </w:lvl>
    <w:lvl w:ilvl="4" w:tplc="589858A8">
      <w:start w:val="1"/>
      <w:numFmt w:val="decimal"/>
      <w:lvlText w:val="%5."/>
      <w:lvlJc w:val="left"/>
      <w:pPr>
        <w:ind w:left="1820" w:hanging="360"/>
      </w:pPr>
    </w:lvl>
    <w:lvl w:ilvl="5" w:tplc="83664A10">
      <w:start w:val="1"/>
      <w:numFmt w:val="decimal"/>
      <w:lvlText w:val="%6."/>
      <w:lvlJc w:val="left"/>
      <w:pPr>
        <w:ind w:left="1820" w:hanging="360"/>
      </w:pPr>
    </w:lvl>
    <w:lvl w:ilvl="6" w:tplc="942E464E">
      <w:start w:val="1"/>
      <w:numFmt w:val="decimal"/>
      <w:lvlText w:val="%7."/>
      <w:lvlJc w:val="left"/>
      <w:pPr>
        <w:ind w:left="1820" w:hanging="360"/>
      </w:pPr>
    </w:lvl>
    <w:lvl w:ilvl="7" w:tplc="8066416E">
      <w:start w:val="1"/>
      <w:numFmt w:val="decimal"/>
      <w:lvlText w:val="%8."/>
      <w:lvlJc w:val="left"/>
      <w:pPr>
        <w:ind w:left="1820" w:hanging="360"/>
      </w:pPr>
    </w:lvl>
    <w:lvl w:ilvl="8" w:tplc="A13E68B4">
      <w:start w:val="1"/>
      <w:numFmt w:val="decimal"/>
      <w:lvlText w:val="%9."/>
      <w:lvlJc w:val="left"/>
      <w:pPr>
        <w:ind w:left="1820" w:hanging="360"/>
      </w:pPr>
    </w:lvl>
  </w:abstractNum>
  <w:abstractNum w:abstractNumId="4" w15:restartNumberingAfterBreak="0">
    <w:nsid w:val="070C145D"/>
    <w:multiLevelType w:val="hybridMultilevel"/>
    <w:tmpl w:val="D946E256"/>
    <w:lvl w:ilvl="0" w:tplc="C136BF88">
      <w:start w:val="1"/>
      <w:numFmt w:val="decimal"/>
      <w:lvlText w:val="%1."/>
      <w:lvlJc w:val="left"/>
      <w:pPr>
        <w:ind w:left="1820" w:hanging="360"/>
      </w:pPr>
    </w:lvl>
    <w:lvl w:ilvl="1" w:tplc="3C32B844">
      <w:start w:val="1"/>
      <w:numFmt w:val="decimal"/>
      <w:lvlText w:val="%2."/>
      <w:lvlJc w:val="left"/>
      <w:pPr>
        <w:ind w:left="1820" w:hanging="360"/>
      </w:pPr>
    </w:lvl>
    <w:lvl w:ilvl="2" w:tplc="7CE608CA">
      <w:start w:val="1"/>
      <w:numFmt w:val="decimal"/>
      <w:lvlText w:val="%3."/>
      <w:lvlJc w:val="left"/>
      <w:pPr>
        <w:ind w:left="1820" w:hanging="360"/>
      </w:pPr>
    </w:lvl>
    <w:lvl w:ilvl="3" w:tplc="AFF6E2C0">
      <w:start w:val="1"/>
      <w:numFmt w:val="decimal"/>
      <w:lvlText w:val="%4."/>
      <w:lvlJc w:val="left"/>
      <w:pPr>
        <w:ind w:left="1820" w:hanging="360"/>
      </w:pPr>
    </w:lvl>
    <w:lvl w:ilvl="4" w:tplc="91A28D90">
      <w:start w:val="1"/>
      <w:numFmt w:val="decimal"/>
      <w:lvlText w:val="%5."/>
      <w:lvlJc w:val="left"/>
      <w:pPr>
        <w:ind w:left="1820" w:hanging="360"/>
      </w:pPr>
    </w:lvl>
    <w:lvl w:ilvl="5" w:tplc="2FB25002">
      <w:start w:val="1"/>
      <w:numFmt w:val="decimal"/>
      <w:lvlText w:val="%6."/>
      <w:lvlJc w:val="left"/>
      <w:pPr>
        <w:ind w:left="1820" w:hanging="360"/>
      </w:pPr>
    </w:lvl>
    <w:lvl w:ilvl="6" w:tplc="F3F803B0">
      <w:start w:val="1"/>
      <w:numFmt w:val="decimal"/>
      <w:lvlText w:val="%7."/>
      <w:lvlJc w:val="left"/>
      <w:pPr>
        <w:ind w:left="1820" w:hanging="360"/>
      </w:pPr>
    </w:lvl>
    <w:lvl w:ilvl="7" w:tplc="F0A6BC0E">
      <w:start w:val="1"/>
      <w:numFmt w:val="decimal"/>
      <w:lvlText w:val="%8."/>
      <w:lvlJc w:val="left"/>
      <w:pPr>
        <w:ind w:left="1820" w:hanging="360"/>
      </w:pPr>
    </w:lvl>
    <w:lvl w:ilvl="8" w:tplc="F774C576">
      <w:start w:val="1"/>
      <w:numFmt w:val="decimal"/>
      <w:lvlText w:val="%9."/>
      <w:lvlJc w:val="left"/>
      <w:pPr>
        <w:ind w:left="1820" w:hanging="360"/>
      </w:pPr>
    </w:lvl>
  </w:abstractNum>
  <w:abstractNum w:abstractNumId="5" w15:restartNumberingAfterBreak="0">
    <w:nsid w:val="0C2102DC"/>
    <w:multiLevelType w:val="hybridMultilevel"/>
    <w:tmpl w:val="9D0A1B8A"/>
    <w:lvl w:ilvl="0" w:tplc="FFFFFFFF">
      <w:start w:val="16"/>
      <w:numFmt w:val="bullet"/>
      <w:lvlText w:val="-"/>
      <w:lvlJc w:val="left"/>
      <w:pPr>
        <w:ind w:left="720" w:hanging="360"/>
      </w:pPr>
      <w:rPr>
        <w:rFonts w:ascii="Arial" w:eastAsiaTheme="minorHAnsi" w:hAnsi="Arial" w:cs="Arial" w:hint="default"/>
      </w:rPr>
    </w:lvl>
    <w:lvl w:ilvl="1" w:tplc="AF84FF12">
      <w:start w:val="27"/>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43272D"/>
    <w:multiLevelType w:val="multilevel"/>
    <w:tmpl w:val="3A24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E646B3"/>
    <w:multiLevelType w:val="hybridMultilevel"/>
    <w:tmpl w:val="FBEE7D52"/>
    <w:lvl w:ilvl="0" w:tplc="0FF80AE0">
      <w:start w:val="1"/>
      <w:numFmt w:val="decimal"/>
      <w:lvlText w:val="%1."/>
      <w:lvlJc w:val="left"/>
      <w:pPr>
        <w:ind w:left="1820" w:hanging="360"/>
      </w:pPr>
    </w:lvl>
    <w:lvl w:ilvl="1" w:tplc="B0F2DA20">
      <w:start w:val="1"/>
      <w:numFmt w:val="decimal"/>
      <w:lvlText w:val="%2."/>
      <w:lvlJc w:val="left"/>
      <w:pPr>
        <w:ind w:left="1820" w:hanging="360"/>
      </w:pPr>
    </w:lvl>
    <w:lvl w:ilvl="2" w:tplc="A1DC1C60">
      <w:start w:val="1"/>
      <w:numFmt w:val="decimal"/>
      <w:lvlText w:val="%3."/>
      <w:lvlJc w:val="left"/>
      <w:pPr>
        <w:ind w:left="1820" w:hanging="360"/>
      </w:pPr>
    </w:lvl>
    <w:lvl w:ilvl="3" w:tplc="D4DE0804">
      <w:start w:val="1"/>
      <w:numFmt w:val="decimal"/>
      <w:lvlText w:val="%4."/>
      <w:lvlJc w:val="left"/>
      <w:pPr>
        <w:ind w:left="1820" w:hanging="360"/>
      </w:pPr>
    </w:lvl>
    <w:lvl w:ilvl="4" w:tplc="DC0692BA">
      <w:start w:val="1"/>
      <w:numFmt w:val="decimal"/>
      <w:lvlText w:val="%5."/>
      <w:lvlJc w:val="left"/>
      <w:pPr>
        <w:ind w:left="1820" w:hanging="360"/>
      </w:pPr>
    </w:lvl>
    <w:lvl w:ilvl="5" w:tplc="66CE7B26">
      <w:start w:val="1"/>
      <w:numFmt w:val="decimal"/>
      <w:lvlText w:val="%6."/>
      <w:lvlJc w:val="left"/>
      <w:pPr>
        <w:ind w:left="1820" w:hanging="360"/>
      </w:pPr>
    </w:lvl>
    <w:lvl w:ilvl="6" w:tplc="0576DF38">
      <w:start w:val="1"/>
      <w:numFmt w:val="decimal"/>
      <w:lvlText w:val="%7."/>
      <w:lvlJc w:val="left"/>
      <w:pPr>
        <w:ind w:left="1820" w:hanging="360"/>
      </w:pPr>
    </w:lvl>
    <w:lvl w:ilvl="7" w:tplc="E09421A4">
      <w:start w:val="1"/>
      <w:numFmt w:val="decimal"/>
      <w:lvlText w:val="%8."/>
      <w:lvlJc w:val="left"/>
      <w:pPr>
        <w:ind w:left="1820" w:hanging="360"/>
      </w:pPr>
    </w:lvl>
    <w:lvl w:ilvl="8" w:tplc="F5E4BC64">
      <w:start w:val="1"/>
      <w:numFmt w:val="decimal"/>
      <w:lvlText w:val="%9."/>
      <w:lvlJc w:val="left"/>
      <w:pPr>
        <w:ind w:left="1820" w:hanging="360"/>
      </w:pPr>
    </w:lvl>
  </w:abstractNum>
  <w:abstractNum w:abstractNumId="8"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546ECA"/>
    <w:multiLevelType w:val="multilevel"/>
    <w:tmpl w:val="2D62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3C7DC9"/>
    <w:multiLevelType w:val="hybridMultilevel"/>
    <w:tmpl w:val="C06A4304"/>
    <w:lvl w:ilvl="0" w:tplc="80104594">
      <w:start w:val="1"/>
      <w:numFmt w:val="decimal"/>
      <w:lvlText w:val="%1."/>
      <w:lvlJc w:val="left"/>
      <w:pPr>
        <w:ind w:left="1820" w:hanging="360"/>
      </w:pPr>
    </w:lvl>
    <w:lvl w:ilvl="1" w:tplc="A0C4E692">
      <w:start w:val="1"/>
      <w:numFmt w:val="decimal"/>
      <w:lvlText w:val="%2."/>
      <w:lvlJc w:val="left"/>
      <w:pPr>
        <w:ind w:left="1820" w:hanging="360"/>
      </w:pPr>
    </w:lvl>
    <w:lvl w:ilvl="2" w:tplc="192033AA">
      <w:start w:val="1"/>
      <w:numFmt w:val="decimal"/>
      <w:lvlText w:val="%3."/>
      <w:lvlJc w:val="left"/>
      <w:pPr>
        <w:ind w:left="1820" w:hanging="360"/>
      </w:pPr>
    </w:lvl>
    <w:lvl w:ilvl="3" w:tplc="80942672">
      <w:start w:val="1"/>
      <w:numFmt w:val="decimal"/>
      <w:lvlText w:val="%4."/>
      <w:lvlJc w:val="left"/>
      <w:pPr>
        <w:ind w:left="1820" w:hanging="360"/>
      </w:pPr>
    </w:lvl>
    <w:lvl w:ilvl="4" w:tplc="2C90134E">
      <w:start w:val="1"/>
      <w:numFmt w:val="decimal"/>
      <w:lvlText w:val="%5."/>
      <w:lvlJc w:val="left"/>
      <w:pPr>
        <w:ind w:left="1820" w:hanging="360"/>
      </w:pPr>
    </w:lvl>
    <w:lvl w:ilvl="5" w:tplc="E30849F6">
      <w:start w:val="1"/>
      <w:numFmt w:val="decimal"/>
      <w:lvlText w:val="%6."/>
      <w:lvlJc w:val="left"/>
      <w:pPr>
        <w:ind w:left="1820" w:hanging="360"/>
      </w:pPr>
    </w:lvl>
    <w:lvl w:ilvl="6" w:tplc="CE6A711A">
      <w:start w:val="1"/>
      <w:numFmt w:val="decimal"/>
      <w:lvlText w:val="%7."/>
      <w:lvlJc w:val="left"/>
      <w:pPr>
        <w:ind w:left="1820" w:hanging="360"/>
      </w:pPr>
    </w:lvl>
    <w:lvl w:ilvl="7" w:tplc="9638761C">
      <w:start w:val="1"/>
      <w:numFmt w:val="decimal"/>
      <w:lvlText w:val="%8."/>
      <w:lvlJc w:val="left"/>
      <w:pPr>
        <w:ind w:left="1820" w:hanging="360"/>
      </w:pPr>
    </w:lvl>
    <w:lvl w:ilvl="8" w:tplc="6B5E73C8">
      <w:start w:val="1"/>
      <w:numFmt w:val="decimal"/>
      <w:lvlText w:val="%9."/>
      <w:lvlJc w:val="left"/>
      <w:pPr>
        <w:ind w:left="1820" w:hanging="360"/>
      </w:pPr>
    </w:lvl>
  </w:abstractNum>
  <w:abstractNum w:abstractNumId="11"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D207BFB"/>
    <w:multiLevelType w:val="hybridMultilevel"/>
    <w:tmpl w:val="3B02414C"/>
    <w:lvl w:ilvl="0" w:tplc="7F60EE22">
      <w:start w:val="1"/>
      <w:numFmt w:val="decimal"/>
      <w:lvlText w:val="%1."/>
      <w:lvlJc w:val="left"/>
      <w:pPr>
        <w:ind w:left="1820" w:hanging="360"/>
      </w:pPr>
    </w:lvl>
    <w:lvl w:ilvl="1" w:tplc="1AEA07F8">
      <w:start w:val="1"/>
      <w:numFmt w:val="decimal"/>
      <w:lvlText w:val="%2."/>
      <w:lvlJc w:val="left"/>
      <w:pPr>
        <w:ind w:left="1820" w:hanging="360"/>
      </w:pPr>
    </w:lvl>
    <w:lvl w:ilvl="2" w:tplc="F4AE4994">
      <w:start w:val="1"/>
      <w:numFmt w:val="decimal"/>
      <w:lvlText w:val="%3."/>
      <w:lvlJc w:val="left"/>
      <w:pPr>
        <w:ind w:left="1820" w:hanging="360"/>
      </w:pPr>
    </w:lvl>
    <w:lvl w:ilvl="3" w:tplc="268AFCBA">
      <w:start w:val="1"/>
      <w:numFmt w:val="decimal"/>
      <w:lvlText w:val="%4."/>
      <w:lvlJc w:val="left"/>
      <w:pPr>
        <w:ind w:left="1820" w:hanging="360"/>
      </w:pPr>
    </w:lvl>
    <w:lvl w:ilvl="4" w:tplc="FC329396">
      <w:start w:val="1"/>
      <w:numFmt w:val="decimal"/>
      <w:lvlText w:val="%5."/>
      <w:lvlJc w:val="left"/>
      <w:pPr>
        <w:ind w:left="1820" w:hanging="360"/>
      </w:pPr>
    </w:lvl>
    <w:lvl w:ilvl="5" w:tplc="4802C09C">
      <w:start w:val="1"/>
      <w:numFmt w:val="decimal"/>
      <w:lvlText w:val="%6."/>
      <w:lvlJc w:val="left"/>
      <w:pPr>
        <w:ind w:left="1820" w:hanging="360"/>
      </w:pPr>
    </w:lvl>
    <w:lvl w:ilvl="6" w:tplc="AD728194">
      <w:start w:val="1"/>
      <w:numFmt w:val="decimal"/>
      <w:lvlText w:val="%7."/>
      <w:lvlJc w:val="left"/>
      <w:pPr>
        <w:ind w:left="1820" w:hanging="360"/>
      </w:pPr>
    </w:lvl>
    <w:lvl w:ilvl="7" w:tplc="93826A9C">
      <w:start w:val="1"/>
      <w:numFmt w:val="decimal"/>
      <w:lvlText w:val="%8."/>
      <w:lvlJc w:val="left"/>
      <w:pPr>
        <w:ind w:left="1820" w:hanging="360"/>
      </w:pPr>
    </w:lvl>
    <w:lvl w:ilvl="8" w:tplc="4D3416D0">
      <w:start w:val="1"/>
      <w:numFmt w:val="decimal"/>
      <w:lvlText w:val="%9."/>
      <w:lvlJc w:val="left"/>
      <w:pPr>
        <w:ind w:left="1820" w:hanging="360"/>
      </w:pPr>
    </w:lvl>
  </w:abstractNum>
  <w:abstractNum w:abstractNumId="14" w15:restartNumberingAfterBreak="0">
    <w:nsid w:val="20D67043"/>
    <w:multiLevelType w:val="hybridMultilevel"/>
    <w:tmpl w:val="032878B0"/>
    <w:lvl w:ilvl="0" w:tplc="68CA8E60">
      <w:start w:val="1"/>
      <w:numFmt w:val="decimal"/>
      <w:lvlText w:val="%1."/>
      <w:lvlJc w:val="left"/>
      <w:pPr>
        <w:ind w:left="1820" w:hanging="360"/>
      </w:pPr>
    </w:lvl>
    <w:lvl w:ilvl="1" w:tplc="5E020BB2">
      <w:start w:val="1"/>
      <w:numFmt w:val="decimal"/>
      <w:lvlText w:val="%2."/>
      <w:lvlJc w:val="left"/>
      <w:pPr>
        <w:ind w:left="1820" w:hanging="360"/>
      </w:pPr>
    </w:lvl>
    <w:lvl w:ilvl="2" w:tplc="ED08094E">
      <w:start w:val="1"/>
      <w:numFmt w:val="decimal"/>
      <w:lvlText w:val="%3."/>
      <w:lvlJc w:val="left"/>
      <w:pPr>
        <w:ind w:left="1820" w:hanging="360"/>
      </w:pPr>
    </w:lvl>
    <w:lvl w:ilvl="3" w:tplc="5FE8DEE6">
      <w:start w:val="1"/>
      <w:numFmt w:val="decimal"/>
      <w:lvlText w:val="%4."/>
      <w:lvlJc w:val="left"/>
      <w:pPr>
        <w:ind w:left="1820" w:hanging="360"/>
      </w:pPr>
    </w:lvl>
    <w:lvl w:ilvl="4" w:tplc="AAB2EA4A">
      <w:start w:val="1"/>
      <w:numFmt w:val="decimal"/>
      <w:lvlText w:val="%5."/>
      <w:lvlJc w:val="left"/>
      <w:pPr>
        <w:ind w:left="1820" w:hanging="360"/>
      </w:pPr>
    </w:lvl>
    <w:lvl w:ilvl="5" w:tplc="9A92582A">
      <w:start w:val="1"/>
      <w:numFmt w:val="decimal"/>
      <w:lvlText w:val="%6."/>
      <w:lvlJc w:val="left"/>
      <w:pPr>
        <w:ind w:left="1820" w:hanging="360"/>
      </w:pPr>
    </w:lvl>
    <w:lvl w:ilvl="6" w:tplc="D5D4D618">
      <w:start w:val="1"/>
      <w:numFmt w:val="decimal"/>
      <w:lvlText w:val="%7."/>
      <w:lvlJc w:val="left"/>
      <w:pPr>
        <w:ind w:left="1820" w:hanging="360"/>
      </w:pPr>
    </w:lvl>
    <w:lvl w:ilvl="7" w:tplc="E23A4C1E">
      <w:start w:val="1"/>
      <w:numFmt w:val="decimal"/>
      <w:lvlText w:val="%8."/>
      <w:lvlJc w:val="left"/>
      <w:pPr>
        <w:ind w:left="1820" w:hanging="360"/>
      </w:pPr>
    </w:lvl>
    <w:lvl w:ilvl="8" w:tplc="A51A7F78">
      <w:start w:val="1"/>
      <w:numFmt w:val="decimal"/>
      <w:lvlText w:val="%9."/>
      <w:lvlJc w:val="left"/>
      <w:pPr>
        <w:ind w:left="1820" w:hanging="360"/>
      </w:pPr>
    </w:lvl>
  </w:abstractNum>
  <w:abstractNum w:abstractNumId="15" w15:restartNumberingAfterBreak="0">
    <w:nsid w:val="2237514E"/>
    <w:multiLevelType w:val="hybridMultilevel"/>
    <w:tmpl w:val="BD3A0768"/>
    <w:lvl w:ilvl="0" w:tplc="842C2800">
      <w:start w:val="1"/>
      <w:numFmt w:val="decimal"/>
      <w:lvlText w:val="%1."/>
      <w:lvlJc w:val="left"/>
      <w:pPr>
        <w:ind w:left="1820" w:hanging="360"/>
      </w:pPr>
    </w:lvl>
    <w:lvl w:ilvl="1" w:tplc="F5BE19C8">
      <w:start w:val="1"/>
      <w:numFmt w:val="decimal"/>
      <w:lvlText w:val="%2."/>
      <w:lvlJc w:val="left"/>
      <w:pPr>
        <w:ind w:left="1820" w:hanging="360"/>
      </w:pPr>
    </w:lvl>
    <w:lvl w:ilvl="2" w:tplc="661484F6">
      <w:start w:val="1"/>
      <w:numFmt w:val="decimal"/>
      <w:lvlText w:val="%3."/>
      <w:lvlJc w:val="left"/>
      <w:pPr>
        <w:ind w:left="1820" w:hanging="360"/>
      </w:pPr>
    </w:lvl>
    <w:lvl w:ilvl="3" w:tplc="6E400DB0">
      <w:start w:val="1"/>
      <w:numFmt w:val="decimal"/>
      <w:lvlText w:val="%4."/>
      <w:lvlJc w:val="left"/>
      <w:pPr>
        <w:ind w:left="1820" w:hanging="360"/>
      </w:pPr>
    </w:lvl>
    <w:lvl w:ilvl="4" w:tplc="9B767ACA">
      <w:start w:val="1"/>
      <w:numFmt w:val="decimal"/>
      <w:lvlText w:val="%5."/>
      <w:lvlJc w:val="left"/>
      <w:pPr>
        <w:ind w:left="1820" w:hanging="360"/>
      </w:pPr>
    </w:lvl>
    <w:lvl w:ilvl="5" w:tplc="33C8F248">
      <w:start w:val="1"/>
      <w:numFmt w:val="decimal"/>
      <w:lvlText w:val="%6."/>
      <w:lvlJc w:val="left"/>
      <w:pPr>
        <w:ind w:left="1820" w:hanging="360"/>
      </w:pPr>
    </w:lvl>
    <w:lvl w:ilvl="6" w:tplc="75C68E44">
      <w:start w:val="1"/>
      <w:numFmt w:val="decimal"/>
      <w:lvlText w:val="%7."/>
      <w:lvlJc w:val="left"/>
      <w:pPr>
        <w:ind w:left="1820" w:hanging="360"/>
      </w:pPr>
    </w:lvl>
    <w:lvl w:ilvl="7" w:tplc="61C65374">
      <w:start w:val="1"/>
      <w:numFmt w:val="decimal"/>
      <w:lvlText w:val="%8."/>
      <w:lvlJc w:val="left"/>
      <w:pPr>
        <w:ind w:left="1820" w:hanging="360"/>
      </w:pPr>
    </w:lvl>
    <w:lvl w:ilvl="8" w:tplc="22988CF6">
      <w:start w:val="1"/>
      <w:numFmt w:val="decimal"/>
      <w:lvlText w:val="%9."/>
      <w:lvlJc w:val="left"/>
      <w:pPr>
        <w:ind w:left="1820" w:hanging="360"/>
      </w:pPr>
    </w:lvl>
  </w:abstractNum>
  <w:abstractNum w:abstractNumId="16" w15:restartNumberingAfterBreak="0">
    <w:nsid w:val="28E34D9B"/>
    <w:multiLevelType w:val="hybridMultilevel"/>
    <w:tmpl w:val="078A7180"/>
    <w:lvl w:ilvl="0" w:tplc="A3B0028C">
      <w:start w:val="1"/>
      <w:numFmt w:val="decimal"/>
      <w:lvlText w:val="%1."/>
      <w:lvlJc w:val="left"/>
      <w:pPr>
        <w:ind w:left="1820" w:hanging="360"/>
      </w:pPr>
    </w:lvl>
    <w:lvl w:ilvl="1" w:tplc="0BCE631C">
      <w:start w:val="1"/>
      <w:numFmt w:val="decimal"/>
      <w:lvlText w:val="%2."/>
      <w:lvlJc w:val="left"/>
      <w:pPr>
        <w:ind w:left="1820" w:hanging="360"/>
      </w:pPr>
    </w:lvl>
    <w:lvl w:ilvl="2" w:tplc="A2343468">
      <w:start w:val="1"/>
      <w:numFmt w:val="decimal"/>
      <w:lvlText w:val="%3."/>
      <w:lvlJc w:val="left"/>
      <w:pPr>
        <w:ind w:left="1820" w:hanging="360"/>
      </w:pPr>
    </w:lvl>
    <w:lvl w:ilvl="3" w:tplc="FD265116">
      <w:start w:val="1"/>
      <w:numFmt w:val="decimal"/>
      <w:lvlText w:val="%4."/>
      <w:lvlJc w:val="left"/>
      <w:pPr>
        <w:ind w:left="1820" w:hanging="360"/>
      </w:pPr>
    </w:lvl>
    <w:lvl w:ilvl="4" w:tplc="4FCE03F6">
      <w:start w:val="1"/>
      <w:numFmt w:val="decimal"/>
      <w:lvlText w:val="%5."/>
      <w:lvlJc w:val="left"/>
      <w:pPr>
        <w:ind w:left="1820" w:hanging="360"/>
      </w:pPr>
    </w:lvl>
    <w:lvl w:ilvl="5" w:tplc="4A6C8FFC">
      <w:start w:val="1"/>
      <w:numFmt w:val="decimal"/>
      <w:lvlText w:val="%6."/>
      <w:lvlJc w:val="left"/>
      <w:pPr>
        <w:ind w:left="1820" w:hanging="360"/>
      </w:pPr>
    </w:lvl>
    <w:lvl w:ilvl="6" w:tplc="1F1CB7B4">
      <w:start w:val="1"/>
      <w:numFmt w:val="decimal"/>
      <w:lvlText w:val="%7."/>
      <w:lvlJc w:val="left"/>
      <w:pPr>
        <w:ind w:left="1820" w:hanging="360"/>
      </w:pPr>
    </w:lvl>
    <w:lvl w:ilvl="7" w:tplc="1DE8A684">
      <w:start w:val="1"/>
      <w:numFmt w:val="decimal"/>
      <w:lvlText w:val="%8."/>
      <w:lvlJc w:val="left"/>
      <w:pPr>
        <w:ind w:left="1820" w:hanging="360"/>
      </w:pPr>
    </w:lvl>
    <w:lvl w:ilvl="8" w:tplc="8ADC81D0">
      <w:start w:val="1"/>
      <w:numFmt w:val="decimal"/>
      <w:lvlText w:val="%9."/>
      <w:lvlJc w:val="left"/>
      <w:pPr>
        <w:ind w:left="1820" w:hanging="360"/>
      </w:pPr>
    </w:lvl>
  </w:abstractNum>
  <w:abstractNum w:abstractNumId="17" w15:restartNumberingAfterBreak="0">
    <w:nsid w:val="2C1C6A39"/>
    <w:multiLevelType w:val="multilevel"/>
    <w:tmpl w:val="A686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194CCA"/>
    <w:multiLevelType w:val="hybridMultilevel"/>
    <w:tmpl w:val="51C08674"/>
    <w:lvl w:ilvl="0" w:tplc="96A6FE7A">
      <w:start w:val="1"/>
      <w:numFmt w:val="decimal"/>
      <w:lvlText w:val="%1."/>
      <w:lvlJc w:val="left"/>
      <w:pPr>
        <w:ind w:left="1820" w:hanging="360"/>
      </w:pPr>
    </w:lvl>
    <w:lvl w:ilvl="1" w:tplc="4D32EC5E">
      <w:start w:val="1"/>
      <w:numFmt w:val="decimal"/>
      <w:lvlText w:val="%2."/>
      <w:lvlJc w:val="left"/>
      <w:pPr>
        <w:ind w:left="1820" w:hanging="360"/>
      </w:pPr>
    </w:lvl>
    <w:lvl w:ilvl="2" w:tplc="76FE71A8">
      <w:start w:val="1"/>
      <w:numFmt w:val="decimal"/>
      <w:lvlText w:val="%3."/>
      <w:lvlJc w:val="left"/>
      <w:pPr>
        <w:ind w:left="1820" w:hanging="360"/>
      </w:pPr>
    </w:lvl>
    <w:lvl w:ilvl="3" w:tplc="D13A3E44">
      <w:start w:val="1"/>
      <w:numFmt w:val="decimal"/>
      <w:lvlText w:val="%4."/>
      <w:lvlJc w:val="left"/>
      <w:pPr>
        <w:ind w:left="1820" w:hanging="360"/>
      </w:pPr>
    </w:lvl>
    <w:lvl w:ilvl="4" w:tplc="211465CE">
      <w:start w:val="1"/>
      <w:numFmt w:val="decimal"/>
      <w:lvlText w:val="%5."/>
      <w:lvlJc w:val="left"/>
      <w:pPr>
        <w:ind w:left="1820" w:hanging="360"/>
      </w:pPr>
    </w:lvl>
    <w:lvl w:ilvl="5" w:tplc="FB546B82">
      <w:start w:val="1"/>
      <w:numFmt w:val="decimal"/>
      <w:lvlText w:val="%6."/>
      <w:lvlJc w:val="left"/>
      <w:pPr>
        <w:ind w:left="1820" w:hanging="360"/>
      </w:pPr>
    </w:lvl>
    <w:lvl w:ilvl="6" w:tplc="F1A860CE">
      <w:start w:val="1"/>
      <w:numFmt w:val="decimal"/>
      <w:lvlText w:val="%7."/>
      <w:lvlJc w:val="left"/>
      <w:pPr>
        <w:ind w:left="1820" w:hanging="360"/>
      </w:pPr>
    </w:lvl>
    <w:lvl w:ilvl="7" w:tplc="3856A486">
      <w:start w:val="1"/>
      <w:numFmt w:val="decimal"/>
      <w:lvlText w:val="%8."/>
      <w:lvlJc w:val="left"/>
      <w:pPr>
        <w:ind w:left="1820" w:hanging="360"/>
      </w:pPr>
    </w:lvl>
    <w:lvl w:ilvl="8" w:tplc="4280AB42">
      <w:start w:val="1"/>
      <w:numFmt w:val="decimal"/>
      <w:lvlText w:val="%9."/>
      <w:lvlJc w:val="left"/>
      <w:pPr>
        <w:ind w:left="1820" w:hanging="360"/>
      </w:pPr>
    </w:lvl>
  </w:abstractNum>
  <w:abstractNum w:abstractNumId="19" w15:restartNumberingAfterBreak="0">
    <w:nsid w:val="35507142"/>
    <w:multiLevelType w:val="hybridMultilevel"/>
    <w:tmpl w:val="7DDE191A"/>
    <w:lvl w:ilvl="0" w:tplc="5FDAC264">
      <w:start w:val="1"/>
      <w:numFmt w:val="decimal"/>
      <w:lvlText w:val="%1."/>
      <w:lvlJc w:val="left"/>
      <w:pPr>
        <w:ind w:left="1820" w:hanging="360"/>
      </w:pPr>
    </w:lvl>
    <w:lvl w:ilvl="1" w:tplc="3056D6AA">
      <w:start w:val="1"/>
      <w:numFmt w:val="decimal"/>
      <w:lvlText w:val="%2."/>
      <w:lvlJc w:val="left"/>
      <w:pPr>
        <w:ind w:left="1820" w:hanging="360"/>
      </w:pPr>
    </w:lvl>
    <w:lvl w:ilvl="2" w:tplc="BDE820EC">
      <w:start w:val="1"/>
      <w:numFmt w:val="decimal"/>
      <w:lvlText w:val="%3."/>
      <w:lvlJc w:val="left"/>
      <w:pPr>
        <w:ind w:left="1820" w:hanging="360"/>
      </w:pPr>
    </w:lvl>
    <w:lvl w:ilvl="3" w:tplc="764CA5AA">
      <w:start w:val="1"/>
      <w:numFmt w:val="decimal"/>
      <w:lvlText w:val="%4."/>
      <w:lvlJc w:val="left"/>
      <w:pPr>
        <w:ind w:left="1820" w:hanging="360"/>
      </w:pPr>
    </w:lvl>
    <w:lvl w:ilvl="4" w:tplc="D3A29098">
      <w:start w:val="1"/>
      <w:numFmt w:val="decimal"/>
      <w:lvlText w:val="%5."/>
      <w:lvlJc w:val="left"/>
      <w:pPr>
        <w:ind w:left="1820" w:hanging="360"/>
      </w:pPr>
    </w:lvl>
    <w:lvl w:ilvl="5" w:tplc="8AB6146E">
      <w:start w:val="1"/>
      <w:numFmt w:val="decimal"/>
      <w:lvlText w:val="%6."/>
      <w:lvlJc w:val="left"/>
      <w:pPr>
        <w:ind w:left="1820" w:hanging="360"/>
      </w:pPr>
    </w:lvl>
    <w:lvl w:ilvl="6" w:tplc="2C541D8A">
      <w:start w:val="1"/>
      <w:numFmt w:val="decimal"/>
      <w:lvlText w:val="%7."/>
      <w:lvlJc w:val="left"/>
      <w:pPr>
        <w:ind w:left="1820" w:hanging="360"/>
      </w:pPr>
    </w:lvl>
    <w:lvl w:ilvl="7" w:tplc="85521DC0">
      <w:start w:val="1"/>
      <w:numFmt w:val="decimal"/>
      <w:lvlText w:val="%8."/>
      <w:lvlJc w:val="left"/>
      <w:pPr>
        <w:ind w:left="1820" w:hanging="360"/>
      </w:pPr>
    </w:lvl>
    <w:lvl w:ilvl="8" w:tplc="BF8E3CC6">
      <w:start w:val="1"/>
      <w:numFmt w:val="decimal"/>
      <w:lvlText w:val="%9."/>
      <w:lvlJc w:val="left"/>
      <w:pPr>
        <w:ind w:left="1820" w:hanging="360"/>
      </w:pPr>
    </w:lvl>
  </w:abstractNum>
  <w:abstractNum w:abstractNumId="20" w15:restartNumberingAfterBreak="0">
    <w:nsid w:val="3AE4769E"/>
    <w:multiLevelType w:val="hybridMultilevel"/>
    <w:tmpl w:val="010687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BE73D4"/>
    <w:multiLevelType w:val="hybridMultilevel"/>
    <w:tmpl w:val="AF7CDC74"/>
    <w:lvl w:ilvl="0" w:tplc="E5A0C190">
      <w:start w:val="1"/>
      <w:numFmt w:val="bullet"/>
      <w:lvlText w:val=""/>
      <w:lvlJc w:val="left"/>
      <w:pPr>
        <w:ind w:left="1020" w:hanging="360"/>
      </w:pPr>
      <w:rPr>
        <w:rFonts w:ascii="Symbol" w:hAnsi="Symbol"/>
      </w:rPr>
    </w:lvl>
    <w:lvl w:ilvl="1" w:tplc="5D867072">
      <w:start w:val="1"/>
      <w:numFmt w:val="bullet"/>
      <w:lvlText w:val=""/>
      <w:lvlJc w:val="left"/>
      <w:pPr>
        <w:ind w:left="1020" w:hanging="360"/>
      </w:pPr>
      <w:rPr>
        <w:rFonts w:ascii="Symbol" w:hAnsi="Symbol"/>
      </w:rPr>
    </w:lvl>
    <w:lvl w:ilvl="2" w:tplc="42F2A214">
      <w:start w:val="1"/>
      <w:numFmt w:val="bullet"/>
      <w:lvlText w:val=""/>
      <w:lvlJc w:val="left"/>
      <w:pPr>
        <w:ind w:left="1020" w:hanging="360"/>
      </w:pPr>
      <w:rPr>
        <w:rFonts w:ascii="Symbol" w:hAnsi="Symbol"/>
      </w:rPr>
    </w:lvl>
    <w:lvl w:ilvl="3" w:tplc="8662D44E">
      <w:start w:val="1"/>
      <w:numFmt w:val="bullet"/>
      <w:lvlText w:val=""/>
      <w:lvlJc w:val="left"/>
      <w:pPr>
        <w:ind w:left="1020" w:hanging="360"/>
      </w:pPr>
      <w:rPr>
        <w:rFonts w:ascii="Symbol" w:hAnsi="Symbol"/>
      </w:rPr>
    </w:lvl>
    <w:lvl w:ilvl="4" w:tplc="2B68B936">
      <w:start w:val="1"/>
      <w:numFmt w:val="bullet"/>
      <w:lvlText w:val=""/>
      <w:lvlJc w:val="left"/>
      <w:pPr>
        <w:ind w:left="1020" w:hanging="360"/>
      </w:pPr>
      <w:rPr>
        <w:rFonts w:ascii="Symbol" w:hAnsi="Symbol"/>
      </w:rPr>
    </w:lvl>
    <w:lvl w:ilvl="5" w:tplc="BA3C3210">
      <w:start w:val="1"/>
      <w:numFmt w:val="bullet"/>
      <w:lvlText w:val=""/>
      <w:lvlJc w:val="left"/>
      <w:pPr>
        <w:ind w:left="1020" w:hanging="360"/>
      </w:pPr>
      <w:rPr>
        <w:rFonts w:ascii="Symbol" w:hAnsi="Symbol"/>
      </w:rPr>
    </w:lvl>
    <w:lvl w:ilvl="6" w:tplc="D99E2316">
      <w:start w:val="1"/>
      <w:numFmt w:val="bullet"/>
      <w:lvlText w:val=""/>
      <w:lvlJc w:val="left"/>
      <w:pPr>
        <w:ind w:left="1020" w:hanging="360"/>
      </w:pPr>
      <w:rPr>
        <w:rFonts w:ascii="Symbol" w:hAnsi="Symbol"/>
      </w:rPr>
    </w:lvl>
    <w:lvl w:ilvl="7" w:tplc="862E3BDA">
      <w:start w:val="1"/>
      <w:numFmt w:val="bullet"/>
      <w:lvlText w:val=""/>
      <w:lvlJc w:val="left"/>
      <w:pPr>
        <w:ind w:left="1020" w:hanging="360"/>
      </w:pPr>
      <w:rPr>
        <w:rFonts w:ascii="Symbol" w:hAnsi="Symbol"/>
      </w:rPr>
    </w:lvl>
    <w:lvl w:ilvl="8" w:tplc="A6EA08D2">
      <w:start w:val="1"/>
      <w:numFmt w:val="bullet"/>
      <w:lvlText w:val=""/>
      <w:lvlJc w:val="left"/>
      <w:pPr>
        <w:ind w:left="1020" w:hanging="360"/>
      </w:pPr>
      <w:rPr>
        <w:rFonts w:ascii="Symbol" w:hAnsi="Symbol"/>
      </w:rPr>
    </w:lvl>
  </w:abstractNum>
  <w:abstractNum w:abstractNumId="22" w15:restartNumberingAfterBreak="0">
    <w:nsid w:val="3FB94DBC"/>
    <w:multiLevelType w:val="hybridMultilevel"/>
    <w:tmpl w:val="B5725368"/>
    <w:lvl w:ilvl="0" w:tplc="4718CC98">
      <w:start w:val="1"/>
      <w:numFmt w:val="decimal"/>
      <w:lvlText w:val="%1."/>
      <w:lvlJc w:val="left"/>
      <w:pPr>
        <w:ind w:left="720" w:hanging="360"/>
      </w:pPr>
    </w:lvl>
    <w:lvl w:ilvl="1" w:tplc="9D0C4760">
      <w:start w:val="1"/>
      <w:numFmt w:val="decimal"/>
      <w:lvlText w:val="%2."/>
      <w:lvlJc w:val="left"/>
      <w:pPr>
        <w:ind w:left="720" w:hanging="360"/>
      </w:pPr>
    </w:lvl>
    <w:lvl w:ilvl="2" w:tplc="9E20A2EC">
      <w:start w:val="1"/>
      <w:numFmt w:val="decimal"/>
      <w:lvlText w:val="%3."/>
      <w:lvlJc w:val="left"/>
      <w:pPr>
        <w:ind w:left="720" w:hanging="360"/>
      </w:pPr>
    </w:lvl>
    <w:lvl w:ilvl="3" w:tplc="B6903400">
      <w:start w:val="1"/>
      <w:numFmt w:val="decimal"/>
      <w:lvlText w:val="%4."/>
      <w:lvlJc w:val="left"/>
      <w:pPr>
        <w:ind w:left="720" w:hanging="360"/>
      </w:pPr>
    </w:lvl>
    <w:lvl w:ilvl="4" w:tplc="49D28C5A">
      <w:start w:val="1"/>
      <w:numFmt w:val="decimal"/>
      <w:lvlText w:val="%5."/>
      <w:lvlJc w:val="left"/>
      <w:pPr>
        <w:ind w:left="720" w:hanging="360"/>
      </w:pPr>
    </w:lvl>
    <w:lvl w:ilvl="5" w:tplc="DA243760">
      <w:start w:val="1"/>
      <w:numFmt w:val="decimal"/>
      <w:lvlText w:val="%6."/>
      <w:lvlJc w:val="left"/>
      <w:pPr>
        <w:ind w:left="720" w:hanging="360"/>
      </w:pPr>
    </w:lvl>
    <w:lvl w:ilvl="6" w:tplc="A53EB654">
      <w:start w:val="1"/>
      <w:numFmt w:val="decimal"/>
      <w:lvlText w:val="%7."/>
      <w:lvlJc w:val="left"/>
      <w:pPr>
        <w:ind w:left="720" w:hanging="360"/>
      </w:pPr>
    </w:lvl>
    <w:lvl w:ilvl="7" w:tplc="66B6DA42">
      <w:start w:val="1"/>
      <w:numFmt w:val="decimal"/>
      <w:lvlText w:val="%8."/>
      <w:lvlJc w:val="left"/>
      <w:pPr>
        <w:ind w:left="720" w:hanging="360"/>
      </w:pPr>
    </w:lvl>
    <w:lvl w:ilvl="8" w:tplc="DA347D4C">
      <w:start w:val="1"/>
      <w:numFmt w:val="decimal"/>
      <w:lvlText w:val="%9."/>
      <w:lvlJc w:val="left"/>
      <w:pPr>
        <w:ind w:left="720" w:hanging="360"/>
      </w:pPr>
    </w:lvl>
  </w:abstractNum>
  <w:abstractNum w:abstractNumId="23" w15:restartNumberingAfterBreak="0">
    <w:nsid w:val="40B342E9"/>
    <w:multiLevelType w:val="hybridMultilevel"/>
    <w:tmpl w:val="4900E90A"/>
    <w:lvl w:ilvl="0" w:tplc="E1181ABA">
      <w:start w:val="1"/>
      <w:numFmt w:val="decimal"/>
      <w:lvlText w:val="%1."/>
      <w:lvlJc w:val="left"/>
      <w:pPr>
        <w:ind w:left="1820" w:hanging="360"/>
      </w:pPr>
    </w:lvl>
    <w:lvl w:ilvl="1" w:tplc="D2EA1872">
      <w:start w:val="1"/>
      <w:numFmt w:val="decimal"/>
      <w:lvlText w:val="%2."/>
      <w:lvlJc w:val="left"/>
      <w:pPr>
        <w:ind w:left="1820" w:hanging="360"/>
      </w:pPr>
    </w:lvl>
    <w:lvl w:ilvl="2" w:tplc="3DA093D0">
      <w:start w:val="1"/>
      <w:numFmt w:val="decimal"/>
      <w:lvlText w:val="%3."/>
      <w:lvlJc w:val="left"/>
      <w:pPr>
        <w:ind w:left="1820" w:hanging="360"/>
      </w:pPr>
    </w:lvl>
    <w:lvl w:ilvl="3" w:tplc="2F9844C0">
      <w:start w:val="1"/>
      <w:numFmt w:val="decimal"/>
      <w:lvlText w:val="%4."/>
      <w:lvlJc w:val="left"/>
      <w:pPr>
        <w:ind w:left="1820" w:hanging="360"/>
      </w:pPr>
    </w:lvl>
    <w:lvl w:ilvl="4" w:tplc="0B88D1A4">
      <w:start w:val="1"/>
      <w:numFmt w:val="decimal"/>
      <w:lvlText w:val="%5."/>
      <w:lvlJc w:val="left"/>
      <w:pPr>
        <w:ind w:left="1820" w:hanging="360"/>
      </w:pPr>
    </w:lvl>
    <w:lvl w:ilvl="5" w:tplc="14DA5052">
      <w:start w:val="1"/>
      <w:numFmt w:val="decimal"/>
      <w:lvlText w:val="%6."/>
      <w:lvlJc w:val="left"/>
      <w:pPr>
        <w:ind w:left="1820" w:hanging="360"/>
      </w:pPr>
    </w:lvl>
    <w:lvl w:ilvl="6" w:tplc="C93A43C4">
      <w:start w:val="1"/>
      <w:numFmt w:val="decimal"/>
      <w:lvlText w:val="%7."/>
      <w:lvlJc w:val="left"/>
      <w:pPr>
        <w:ind w:left="1820" w:hanging="360"/>
      </w:pPr>
    </w:lvl>
    <w:lvl w:ilvl="7" w:tplc="177AF8A6">
      <w:start w:val="1"/>
      <w:numFmt w:val="decimal"/>
      <w:lvlText w:val="%8."/>
      <w:lvlJc w:val="left"/>
      <w:pPr>
        <w:ind w:left="1820" w:hanging="360"/>
      </w:pPr>
    </w:lvl>
    <w:lvl w:ilvl="8" w:tplc="B94639E6">
      <w:start w:val="1"/>
      <w:numFmt w:val="decimal"/>
      <w:lvlText w:val="%9."/>
      <w:lvlJc w:val="left"/>
      <w:pPr>
        <w:ind w:left="1820" w:hanging="360"/>
      </w:pPr>
    </w:lvl>
  </w:abstractNum>
  <w:abstractNum w:abstractNumId="24" w15:restartNumberingAfterBreak="0">
    <w:nsid w:val="453E2464"/>
    <w:multiLevelType w:val="hybridMultilevel"/>
    <w:tmpl w:val="8138D428"/>
    <w:lvl w:ilvl="0" w:tplc="8E606C2A">
      <w:start w:val="1"/>
      <w:numFmt w:val="decimal"/>
      <w:lvlText w:val="%1."/>
      <w:lvlJc w:val="left"/>
      <w:pPr>
        <w:ind w:left="1820" w:hanging="360"/>
      </w:pPr>
    </w:lvl>
    <w:lvl w:ilvl="1" w:tplc="E8862444">
      <w:start w:val="1"/>
      <w:numFmt w:val="decimal"/>
      <w:lvlText w:val="%2."/>
      <w:lvlJc w:val="left"/>
      <w:pPr>
        <w:ind w:left="1820" w:hanging="360"/>
      </w:pPr>
    </w:lvl>
    <w:lvl w:ilvl="2" w:tplc="CE7E4D70">
      <w:start w:val="1"/>
      <w:numFmt w:val="decimal"/>
      <w:lvlText w:val="%3."/>
      <w:lvlJc w:val="left"/>
      <w:pPr>
        <w:ind w:left="1820" w:hanging="360"/>
      </w:pPr>
    </w:lvl>
    <w:lvl w:ilvl="3" w:tplc="4C467304">
      <w:start w:val="1"/>
      <w:numFmt w:val="decimal"/>
      <w:lvlText w:val="%4."/>
      <w:lvlJc w:val="left"/>
      <w:pPr>
        <w:ind w:left="1820" w:hanging="360"/>
      </w:pPr>
    </w:lvl>
    <w:lvl w:ilvl="4" w:tplc="EEDE3FCC">
      <w:start w:val="1"/>
      <w:numFmt w:val="decimal"/>
      <w:lvlText w:val="%5."/>
      <w:lvlJc w:val="left"/>
      <w:pPr>
        <w:ind w:left="1820" w:hanging="360"/>
      </w:pPr>
    </w:lvl>
    <w:lvl w:ilvl="5" w:tplc="0602DCF4">
      <w:start w:val="1"/>
      <w:numFmt w:val="decimal"/>
      <w:lvlText w:val="%6."/>
      <w:lvlJc w:val="left"/>
      <w:pPr>
        <w:ind w:left="1820" w:hanging="360"/>
      </w:pPr>
    </w:lvl>
    <w:lvl w:ilvl="6" w:tplc="2DB01946">
      <w:start w:val="1"/>
      <w:numFmt w:val="decimal"/>
      <w:lvlText w:val="%7."/>
      <w:lvlJc w:val="left"/>
      <w:pPr>
        <w:ind w:left="1820" w:hanging="360"/>
      </w:pPr>
    </w:lvl>
    <w:lvl w:ilvl="7" w:tplc="16589488">
      <w:start w:val="1"/>
      <w:numFmt w:val="decimal"/>
      <w:lvlText w:val="%8."/>
      <w:lvlJc w:val="left"/>
      <w:pPr>
        <w:ind w:left="1820" w:hanging="360"/>
      </w:pPr>
    </w:lvl>
    <w:lvl w:ilvl="8" w:tplc="93D60E7C">
      <w:start w:val="1"/>
      <w:numFmt w:val="decimal"/>
      <w:lvlText w:val="%9."/>
      <w:lvlJc w:val="left"/>
      <w:pPr>
        <w:ind w:left="1820" w:hanging="360"/>
      </w:pPr>
    </w:lvl>
  </w:abstractNum>
  <w:abstractNum w:abstractNumId="25"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C87F26"/>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6D1C24"/>
    <w:multiLevelType w:val="hybridMultilevel"/>
    <w:tmpl w:val="851C0704"/>
    <w:lvl w:ilvl="0" w:tplc="AF84FF12">
      <w:start w:val="27"/>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1"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82149F"/>
    <w:multiLevelType w:val="hybridMultilevel"/>
    <w:tmpl w:val="A12C826E"/>
    <w:lvl w:ilvl="0" w:tplc="3F087F72">
      <w:start w:val="1"/>
      <w:numFmt w:val="decimal"/>
      <w:lvlText w:val="%1."/>
      <w:lvlJc w:val="left"/>
      <w:pPr>
        <w:ind w:left="1820" w:hanging="360"/>
      </w:pPr>
    </w:lvl>
    <w:lvl w:ilvl="1" w:tplc="D8CC84C6">
      <w:start w:val="1"/>
      <w:numFmt w:val="decimal"/>
      <w:lvlText w:val="%2."/>
      <w:lvlJc w:val="left"/>
      <w:pPr>
        <w:ind w:left="1820" w:hanging="360"/>
      </w:pPr>
    </w:lvl>
    <w:lvl w:ilvl="2" w:tplc="3FEA3EE6">
      <w:start w:val="1"/>
      <w:numFmt w:val="decimal"/>
      <w:lvlText w:val="%3."/>
      <w:lvlJc w:val="left"/>
      <w:pPr>
        <w:ind w:left="1820" w:hanging="360"/>
      </w:pPr>
    </w:lvl>
    <w:lvl w:ilvl="3" w:tplc="9210DEB8">
      <w:start w:val="1"/>
      <w:numFmt w:val="decimal"/>
      <w:lvlText w:val="%4."/>
      <w:lvlJc w:val="left"/>
      <w:pPr>
        <w:ind w:left="1820" w:hanging="360"/>
      </w:pPr>
    </w:lvl>
    <w:lvl w:ilvl="4" w:tplc="EE18D7C4">
      <w:start w:val="1"/>
      <w:numFmt w:val="decimal"/>
      <w:lvlText w:val="%5."/>
      <w:lvlJc w:val="left"/>
      <w:pPr>
        <w:ind w:left="1820" w:hanging="360"/>
      </w:pPr>
    </w:lvl>
    <w:lvl w:ilvl="5" w:tplc="354E6A96">
      <w:start w:val="1"/>
      <w:numFmt w:val="decimal"/>
      <w:lvlText w:val="%6."/>
      <w:lvlJc w:val="left"/>
      <w:pPr>
        <w:ind w:left="1820" w:hanging="360"/>
      </w:pPr>
    </w:lvl>
    <w:lvl w:ilvl="6" w:tplc="6CC41464">
      <w:start w:val="1"/>
      <w:numFmt w:val="decimal"/>
      <w:lvlText w:val="%7."/>
      <w:lvlJc w:val="left"/>
      <w:pPr>
        <w:ind w:left="1820" w:hanging="360"/>
      </w:pPr>
    </w:lvl>
    <w:lvl w:ilvl="7" w:tplc="9A4CD360">
      <w:start w:val="1"/>
      <w:numFmt w:val="decimal"/>
      <w:lvlText w:val="%8."/>
      <w:lvlJc w:val="left"/>
      <w:pPr>
        <w:ind w:left="1820" w:hanging="360"/>
      </w:pPr>
    </w:lvl>
    <w:lvl w:ilvl="8" w:tplc="7FBE01F2">
      <w:start w:val="1"/>
      <w:numFmt w:val="decimal"/>
      <w:lvlText w:val="%9."/>
      <w:lvlJc w:val="left"/>
      <w:pPr>
        <w:ind w:left="1820" w:hanging="360"/>
      </w:pPr>
    </w:lvl>
  </w:abstractNum>
  <w:abstractNum w:abstractNumId="33" w15:restartNumberingAfterBreak="0">
    <w:nsid w:val="55F72C48"/>
    <w:multiLevelType w:val="hybridMultilevel"/>
    <w:tmpl w:val="1E8AFA50"/>
    <w:lvl w:ilvl="0" w:tplc="6C4E66E6">
      <w:start w:val="1"/>
      <w:numFmt w:val="decimal"/>
      <w:lvlText w:val="%1."/>
      <w:lvlJc w:val="left"/>
      <w:pPr>
        <w:ind w:left="1100" w:hanging="360"/>
      </w:pPr>
    </w:lvl>
    <w:lvl w:ilvl="1" w:tplc="070E286A">
      <w:start w:val="1"/>
      <w:numFmt w:val="decimal"/>
      <w:lvlText w:val="%2."/>
      <w:lvlJc w:val="left"/>
      <w:pPr>
        <w:ind w:left="1100" w:hanging="360"/>
      </w:pPr>
    </w:lvl>
    <w:lvl w:ilvl="2" w:tplc="E5709CFA">
      <w:start w:val="1"/>
      <w:numFmt w:val="decimal"/>
      <w:lvlText w:val="%3."/>
      <w:lvlJc w:val="left"/>
      <w:pPr>
        <w:ind w:left="1100" w:hanging="360"/>
      </w:pPr>
    </w:lvl>
    <w:lvl w:ilvl="3" w:tplc="CCFA1504">
      <w:start w:val="1"/>
      <w:numFmt w:val="decimal"/>
      <w:lvlText w:val="%4."/>
      <w:lvlJc w:val="left"/>
      <w:pPr>
        <w:ind w:left="1100" w:hanging="360"/>
      </w:pPr>
    </w:lvl>
    <w:lvl w:ilvl="4" w:tplc="830496BE">
      <w:start w:val="1"/>
      <w:numFmt w:val="decimal"/>
      <w:lvlText w:val="%5."/>
      <w:lvlJc w:val="left"/>
      <w:pPr>
        <w:ind w:left="1100" w:hanging="360"/>
      </w:pPr>
    </w:lvl>
    <w:lvl w:ilvl="5" w:tplc="66CE5C90">
      <w:start w:val="1"/>
      <w:numFmt w:val="decimal"/>
      <w:lvlText w:val="%6."/>
      <w:lvlJc w:val="left"/>
      <w:pPr>
        <w:ind w:left="1100" w:hanging="360"/>
      </w:pPr>
    </w:lvl>
    <w:lvl w:ilvl="6" w:tplc="734001E4">
      <w:start w:val="1"/>
      <w:numFmt w:val="decimal"/>
      <w:lvlText w:val="%7."/>
      <w:lvlJc w:val="left"/>
      <w:pPr>
        <w:ind w:left="1100" w:hanging="360"/>
      </w:pPr>
    </w:lvl>
    <w:lvl w:ilvl="7" w:tplc="C38A15DC">
      <w:start w:val="1"/>
      <w:numFmt w:val="decimal"/>
      <w:lvlText w:val="%8."/>
      <w:lvlJc w:val="left"/>
      <w:pPr>
        <w:ind w:left="1100" w:hanging="360"/>
      </w:pPr>
    </w:lvl>
    <w:lvl w:ilvl="8" w:tplc="E6C47F94">
      <w:start w:val="1"/>
      <w:numFmt w:val="decimal"/>
      <w:lvlText w:val="%9."/>
      <w:lvlJc w:val="left"/>
      <w:pPr>
        <w:ind w:left="1100" w:hanging="360"/>
      </w:pPr>
    </w:lvl>
  </w:abstractNum>
  <w:abstractNum w:abstractNumId="34" w15:restartNumberingAfterBreak="0">
    <w:nsid w:val="561074D5"/>
    <w:multiLevelType w:val="multilevel"/>
    <w:tmpl w:val="68641B3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232B73"/>
    <w:multiLevelType w:val="hybridMultilevel"/>
    <w:tmpl w:val="1BD412AC"/>
    <w:lvl w:ilvl="0" w:tplc="99445BA0">
      <w:start w:val="1"/>
      <w:numFmt w:val="decimal"/>
      <w:lvlText w:val="%1."/>
      <w:lvlJc w:val="left"/>
      <w:pPr>
        <w:ind w:left="1820" w:hanging="360"/>
      </w:pPr>
    </w:lvl>
    <w:lvl w:ilvl="1" w:tplc="93CCA27E">
      <w:start w:val="1"/>
      <w:numFmt w:val="decimal"/>
      <w:lvlText w:val="%2."/>
      <w:lvlJc w:val="left"/>
      <w:pPr>
        <w:ind w:left="1820" w:hanging="360"/>
      </w:pPr>
    </w:lvl>
    <w:lvl w:ilvl="2" w:tplc="5AFC122C">
      <w:start w:val="1"/>
      <w:numFmt w:val="decimal"/>
      <w:lvlText w:val="%3."/>
      <w:lvlJc w:val="left"/>
      <w:pPr>
        <w:ind w:left="1820" w:hanging="360"/>
      </w:pPr>
    </w:lvl>
    <w:lvl w:ilvl="3" w:tplc="92D09FD8">
      <w:start w:val="1"/>
      <w:numFmt w:val="decimal"/>
      <w:lvlText w:val="%4."/>
      <w:lvlJc w:val="left"/>
      <w:pPr>
        <w:ind w:left="1820" w:hanging="360"/>
      </w:pPr>
    </w:lvl>
    <w:lvl w:ilvl="4" w:tplc="9B3E45FA">
      <w:start w:val="1"/>
      <w:numFmt w:val="decimal"/>
      <w:lvlText w:val="%5."/>
      <w:lvlJc w:val="left"/>
      <w:pPr>
        <w:ind w:left="1820" w:hanging="360"/>
      </w:pPr>
    </w:lvl>
    <w:lvl w:ilvl="5" w:tplc="015C658E">
      <w:start w:val="1"/>
      <w:numFmt w:val="decimal"/>
      <w:lvlText w:val="%6."/>
      <w:lvlJc w:val="left"/>
      <w:pPr>
        <w:ind w:left="1820" w:hanging="360"/>
      </w:pPr>
    </w:lvl>
    <w:lvl w:ilvl="6" w:tplc="714845F6">
      <w:start w:val="1"/>
      <w:numFmt w:val="decimal"/>
      <w:lvlText w:val="%7."/>
      <w:lvlJc w:val="left"/>
      <w:pPr>
        <w:ind w:left="1820" w:hanging="360"/>
      </w:pPr>
    </w:lvl>
    <w:lvl w:ilvl="7" w:tplc="710AED34">
      <w:start w:val="1"/>
      <w:numFmt w:val="decimal"/>
      <w:lvlText w:val="%8."/>
      <w:lvlJc w:val="left"/>
      <w:pPr>
        <w:ind w:left="1820" w:hanging="360"/>
      </w:pPr>
    </w:lvl>
    <w:lvl w:ilvl="8" w:tplc="91142934">
      <w:start w:val="1"/>
      <w:numFmt w:val="decimal"/>
      <w:lvlText w:val="%9."/>
      <w:lvlJc w:val="left"/>
      <w:pPr>
        <w:ind w:left="1820" w:hanging="360"/>
      </w:pPr>
    </w:lvl>
  </w:abstractNum>
  <w:abstractNum w:abstractNumId="36" w15:restartNumberingAfterBreak="0">
    <w:nsid w:val="5CDB0875"/>
    <w:multiLevelType w:val="hybridMultilevel"/>
    <w:tmpl w:val="3F923C30"/>
    <w:lvl w:ilvl="0" w:tplc="8F645402">
      <w:start w:val="1"/>
      <w:numFmt w:val="decimal"/>
      <w:lvlText w:val="%1."/>
      <w:lvlJc w:val="left"/>
      <w:pPr>
        <w:ind w:left="1820" w:hanging="360"/>
      </w:pPr>
    </w:lvl>
    <w:lvl w:ilvl="1" w:tplc="4348B6AC">
      <w:start w:val="1"/>
      <w:numFmt w:val="decimal"/>
      <w:lvlText w:val="%2."/>
      <w:lvlJc w:val="left"/>
      <w:pPr>
        <w:ind w:left="1820" w:hanging="360"/>
      </w:pPr>
    </w:lvl>
    <w:lvl w:ilvl="2" w:tplc="77C421B0">
      <w:start w:val="1"/>
      <w:numFmt w:val="decimal"/>
      <w:lvlText w:val="%3."/>
      <w:lvlJc w:val="left"/>
      <w:pPr>
        <w:ind w:left="1820" w:hanging="360"/>
      </w:pPr>
    </w:lvl>
    <w:lvl w:ilvl="3" w:tplc="E6583AB2">
      <w:start w:val="1"/>
      <w:numFmt w:val="decimal"/>
      <w:lvlText w:val="%4."/>
      <w:lvlJc w:val="left"/>
      <w:pPr>
        <w:ind w:left="1820" w:hanging="360"/>
      </w:pPr>
    </w:lvl>
    <w:lvl w:ilvl="4" w:tplc="2D3A8AA2">
      <w:start w:val="1"/>
      <w:numFmt w:val="decimal"/>
      <w:lvlText w:val="%5."/>
      <w:lvlJc w:val="left"/>
      <w:pPr>
        <w:ind w:left="1820" w:hanging="360"/>
      </w:pPr>
    </w:lvl>
    <w:lvl w:ilvl="5" w:tplc="D2521FE2">
      <w:start w:val="1"/>
      <w:numFmt w:val="decimal"/>
      <w:lvlText w:val="%6."/>
      <w:lvlJc w:val="left"/>
      <w:pPr>
        <w:ind w:left="1820" w:hanging="360"/>
      </w:pPr>
    </w:lvl>
    <w:lvl w:ilvl="6" w:tplc="7E445932">
      <w:start w:val="1"/>
      <w:numFmt w:val="decimal"/>
      <w:lvlText w:val="%7."/>
      <w:lvlJc w:val="left"/>
      <w:pPr>
        <w:ind w:left="1820" w:hanging="360"/>
      </w:pPr>
    </w:lvl>
    <w:lvl w:ilvl="7" w:tplc="3A2E7BFC">
      <w:start w:val="1"/>
      <w:numFmt w:val="decimal"/>
      <w:lvlText w:val="%8."/>
      <w:lvlJc w:val="left"/>
      <w:pPr>
        <w:ind w:left="1820" w:hanging="360"/>
      </w:pPr>
    </w:lvl>
    <w:lvl w:ilvl="8" w:tplc="FEF49794">
      <w:start w:val="1"/>
      <w:numFmt w:val="decimal"/>
      <w:lvlText w:val="%9."/>
      <w:lvlJc w:val="left"/>
      <w:pPr>
        <w:ind w:left="1820" w:hanging="360"/>
      </w:pPr>
    </w:lvl>
  </w:abstractNum>
  <w:abstractNum w:abstractNumId="37" w15:restartNumberingAfterBreak="0">
    <w:nsid w:val="5D321FBC"/>
    <w:multiLevelType w:val="hybridMultilevel"/>
    <w:tmpl w:val="3ED60E42"/>
    <w:lvl w:ilvl="0" w:tplc="3B34C8AE">
      <w:start w:val="1"/>
      <w:numFmt w:val="decimal"/>
      <w:lvlText w:val="%1."/>
      <w:lvlJc w:val="left"/>
      <w:pPr>
        <w:ind w:left="1820" w:hanging="360"/>
      </w:pPr>
    </w:lvl>
    <w:lvl w:ilvl="1" w:tplc="6840D3C0">
      <w:start w:val="1"/>
      <w:numFmt w:val="decimal"/>
      <w:lvlText w:val="%2."/>
      <w:lvlJc w:val="left"/>
      <w:pPr>
        <w:ind w:left="1820" w:hanging="360"/>
      </w:pPr>
    </w:lvl>
    <w:lvl w:ilvl="2" w:tplc="FB9056D2">
      <w:start w:val="1"/>
      <w:numFmt w:val="decimal"/>
      <w:lvlText w:val="%3."/>
      <w:lvlJc w:val="left"/>
      <w:pPr>
        <w:ind w:left="1820" w:hanging="360"/>
      </w:pPr>
    </w:lvl>
    <w:lvl w:ilvl="3" w:tplc="3F9CA902">
      <w:start w:val="1"/>
      <w:numFmt w:val="decimal"/>
      <w:lvlText w:val="%4."/>
      <w:lvlJc w:val="left"/>
      <w:pPr>
        <w:ind w:left="1820" w:hanging="360"/>
      </w:pPr>
    </w:lvl>
    <w:lvl w:ilvl="4" w:tplc="479465CE">
      <w:start w:val="1"/>
      <w:numFmt w:val="decimal"/>
      <w:lvlText w:val="%5."/>
      <w:lvlJc w:val="left"/>
      <w:pPr>
        <w:ind w:left="1820" w:hanging="360"/>
      </w:pPr>
    </w:lvl>
    <w:lvl w:ilvl="5" w:tplc="2BD859A6">
      <w:start w:val="1"/>
      <w:numFmt w:val="decimal"/>
      <w:lvlText w:val="%6."/>
      <w:lvlJc w:val="left"/>
      <w:pPr>
        <w:ind w:left="1820" w:hanging="360"/>
      </w:pPr>
    </w:lvl>
    <w:lvl w:ilvl="6" w:tplc="880C97E6">
      <w:start w:val="1"/>
      <w:numFmt w:val="decimal"/>
      <w:lvlText w:val="%7."/>
      <w:lvlJc w:val="left"/>
      <w:pPr>
        <w:ind w:left="1820" w:hanging="360"/>
      </w:pPr>
    </w:lvl>
    <w:lvl w:ilvl="7" w:tplc="EF960C6C">
      <w:start w:val="1"/>
      <w:numFmt w:val="decimal"/>
      <w:lvlText w:val="%8."/>
      <w:lvlJc w:val="left"/>
      <w:pPr>
        <w:ind w:left="1820" w:hanging="360"/>
      </w:pPr>
    </w:lvl>
    <w:lvl w:ilvl="8" w:tplc="EB42D628">
      <w:start w:val="1"/>
      <w:numFmt w:val="decimal"/>
      <w:lvlText w:val="%9."/>
      <w:lvlJc w:val="left"/>
      <w:pPr>
        <w:ind w:left="1820" w:hanging="360"/>
      </w:pPr>
    </w:lvl>
  </w:abstractNum>
  <w:abstractNum w:abstractNumId="38"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CC4544"/>
    <w:multiLevelType w:val="multilevel"/>
    <w:tmpl w:val="0CCA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C31DE4"/>
    <w:multiLevelType w:val="hybridMultilevel"/>
    <w:tmpl w:val="C4905106"/>
    <w:lvl w:ilvl="0" w:tplc="AE8A8B66">
      <w:start w:val="1"/>
      <w:numFmt w:val="decimal"/>
      <w:lvlText w:val="%1."/>
      <w:lvlJc w:val="left"/>
      <w:pPr>
        <w:ind w:left="1820" w:hanging="360"/>
      </w:pPr>
    </w:lvl>
    <w:lvl w:ilvl="1" w:tplc="618A4486">
      <w:start w:val="1"/>
      <w:numFmt w:val="decimal"/>
      <w:lvlText w:val="%2."/>
      <w:lvlJc w:val="left"/>
      <w:pPr>
        <w:ind w:left="1820" w:hanging="360"/>
      </w:pPr>
    </w:lvl>
    <w:lvl w:ilvl="2" w:tplc="33246E0E">
      <w:start w:val="1"/>
      <w:numFmt w:val="decimal"/>
      <w:lvlText w:val="%3."/>
      <w:lvlJc w:val="left"/>
      <w:pPr>
        <w:ind w:left="1820" w:hanging="360"/>
      </w:pPr>
    </w:lvl>
    <w:lvl w:ilvl="3" w:tplc="A7CA7EF4">
      <w:start w:val="1"/>
      <w:numFmt w:val="decimal"/>
      <w:lvlText w:val="%4."/>
      <w:lvlJc w:val="left"/>
      <w:pPr>
        <w:ind w:left="1820" w:hanging="360"/>
      </w:pPr>
    </w:lvl>
    <w:lvl w:ilvl="4" w:tplc="B9AEBC24">
      <w:start w:val="1"/>
      <w:numFmt w:val="decimal"/>
      <w:lvlText w:val="%5."/>
      <w:lvlJc w:val="left"/>
      <w:pPr>
        <w:ind w:left="1820" w:hanging="360"/>
      </w:pPr>
    </w:lvl>
    <w:lvl w:ilvl="5" w:tplc="24508744">
      <w:start w:val="1"/>
      <w:numFmt w:val="decimal"/>
      <w:lvlText w:val="%6."/>
      <w:lvlJc w:val="left"/>
      <w:pPr>
        <w:ind w:left="1820" w:hanging="360"/>
      </w:pPr>
    </w:lvl>
    <w:lvl w:ilvl="6" w:tplc="E572D080">
      <w:start w:val="1"/>
      <w:numFmt w:val="decimal"/>
      <w:lvlText w:val="%7."/>
      <w:lvlJc w:val="left"/>
      <w:pPr>
        <w:ind w:left="1820" w:hanging="360"/>
      </w:pPr>
    </w:lvl>
    <w:lvl w:ilvl="7" w:tplc="6ACEED98">
      <w:start w:val="1"/>
      <w:numFmt w:val="decimal"/>
      <w:lvlText w:val="%8."/>
      <w:lvlJc w:val="left"/>
      <w:pPr>
        <w:ind w:left="1820" w:hanging="360"/>
      </w:pPr>
    </w:lvl>
    <w:lvl w:ilvl="8" w:tplc="A492E856">
      <w:start w:val="1"/>
      <w:numFmt w:val="decimal"/>
      <w:lvlText w:val="%9."/>
      <w:lvlJc w:val="left"/>
      <w:pPr>
        <w:ind w:left="1820" w:hanging="360"/>
      </w:pPr>
    </w:lvl>
  </w:abstractNum>
  <w:abstractNum w:abstractNumId="41" w15:restartNumberingAfterBreak="0">
    <w:nsid w:val="696F101E"/>
    <w:multiLevelType w:val="hybridMultilevel"/>
    <w:tmpl w:val="251063BE"/>
    <w:lvl w:ilvl="0" w:tplc="D976198E">
      <w:start w:val="1"/>
      <w:numFmt w:val="decimal"/>
      <w:lvlText w:val="%1."/>
      <w:lvlJc w:val="left"/>
      <w:pPr>
        <w:ind w:left="1820" w:hanging="360"/>
      </w:pPr>
    </w:lvl>
    <w:lvl w:ilvl="1" w:tplc="E4F2BE04">
      <w:start w:val="1"/>
      <w:numFmt w:val="decimal"/>
      <w:lvlText w:val="%2."/>
      <w:lvlJc w:val="left"/>
      <w:pPr>
        <w:ind w:left="1820" w:hanging="360"/>
      </w:pPr>
    </w:lvl>
    <w:lvl w:ilvl="2" w:tplc="15E43576">
      <w:start w:val="1"/>
      <w:numFmt w:val="decimal"/>
      <w:lvlText w:val="%3."/>
      <w:lvlJc w:val="left"/>
      <w:pPr>
        <w:ind w:left="1820" w:hanging="360"/>
      </w:pPr>
    </w:lvl>
    <w:lvl w:ilvl="3" w:tplc="434AC3AC">
      <w:start w:val="1"/>
      <w:numFmt w:val="decimal"/>
      <w:lvlText w:val="%4."/>
      <w:lvlJc w:val="left"/>
      <w:pPr>
        <w:ind w:left="1820" w:hanging="360"/>
      </w:pPr>
    </w:lvl>
    <w:lvl w:ilvl="4" w:tplc="45DC5484">
      <w:start w:val="1"/>
      <w:numFmt w:val="decimal"/>
      <w:lvlText w:val="%5."/>
      <w:lvlJc w:val="left"/>
      <w:pPr>
        <w:ind w:left="1820" w:hanging="360"/>
      </w:pPr>
    </w:lvl>
    <w:lvl w:ilvl="5" w:tplc="CE7285B8">
      <w:start w:val="1"/>
      <w:numFmt w:val="decimal"/>
      <w:lvlText w:val="%6."/>
      <w:lvlJc w:val="left"/>
      <w:pPr>
        <w:ind w:left="1820" w:hanging="360"/>
      </w:pPr>
    </w:lvl>
    <w:lvl w:ilvl="6" w:tplc="7FB4A58E">
      <w:start w:val="1"/>
      <w:numFmt w:val="decimal"/>
      <w:lvlText w:val="%7."/>
      <w:lvlJc w:val="left"/>
      <w:pPr>
        <w:ind w:left="1820" w:hanging="360"/>
      </w:pPr>
    </w:lvl>
    <w:lvl w:ilvl="7" w:tplc="C750C7F4">
      <w:start w:val="1"/>
      <w:numFmt w:val="decimal"/>
      <w:lvlText w:val="%8."/>
      <w:lvlJc w:val="left"/>
      <w:pPr>
        <w:ind w:left="1820" w:hanging="360"/>
      </w:pPr>
    </w:lvl>
    <w:lvl w:ilvl="8" w:tplc="85BCF4D0">
      <w:start w:val="1"/>
      <w:numFmt w:val="decimal"/>
      <w:lvlText w:val="%9."/>
      <w:lvlJc w:val="left"/>
      <w:pPr>
        <w:ind w:left="1820" w:hanging="360"/>
      </w:pPr>
    </w:lvl>
  </w:abstractNum>
  <w:abstractNum w:abstractNumId="42" w15:restartNumberingAfterBreak="0">
    <w:nsid w:val="6C664A61"/>
    <w:multiLevelType w:val="multilevel"/>
    <w:tmpl w:val="5B1E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5A6C65"/>
    <w:multiLevelType w:val="hybridMultilevel"/>
    <w:tmpl w:val="4F9A5A76"/>
    <w:lvl w:ilvl="0" w:tplc="D4684352">
      <w:start w:val="1"/>
      <w:numFmt w:val="decimal"/>
      <w:lvlText w:val="%1."/>
      <w:lvlJc w:val="left"/>
      <w:pPr>
        <w:ind w:left="1820" w:hanging="360"/>
      </w:pPr>
    </w:lvl>
    <w:lvl w:ilvl="1" w:tplc="F6A241E6">
      <w:start w:val="1"/>
      <w:numFmt w:val="decimal"/>
      <w:lvlText w:val="%2."/>
      <w:lvlJc w:val="left"/>
      <w:pPr>
        <w:ind w:left="1820" w:hanging="360"/>
      </w:pPr>
    </w:lvl>
    <w:lvl w:ilvl="2" w:tplc="93C44B2E">
      <w:start w:val="1"/>
      <w:numFmt w:val="decimal"/>
      <w:lvlText w:val="%3."/>
      <w:lvlJc w:val="left"/>
      <w:pPr>
        <w:ind w:left="1820" w:hanging="360"/>
      </w:pPr>
    </w:lvl>
    <w:lvl w:ilvl="3" w:tplc="A48E5752">
      <w:start w:val="1"/>
      <w:numFmt w:val="decimal"/>
      <w:lvlText w:val="%4."/>
      <w:lvlJc w:val="left"/>
      <w:pPr>
        <w:ind w:left="1820" w:hanging="360"/>
      </w:pPr>
    </w:lvl>
    <w:lvl w:ilvl="4" w:tplc="76E2484A">
      <w:start w:val="1"/>
      <w:numFmt w:val="decimal"/>
      <w:lvlText w:val="%5."/>
      <w:lvlJc w:val="left"/>
      <w:pPr>
        <w:ind w:left="1820" w:hanging="360"/>
      </w:pPr>
    </w:lvl>
    <w:lvl w:ilvl="5" w:tplc="A19679B2">
      <w:start w:val="1"/>
      <w:numFmt w:val="decimal"/>
      <w:lvlText w:val="%6."/>
      <w:lvlJc w:val="left"/>
      <w:pPr>
        <w:ind w:left="1820" w:hanging="360"/>
      </w:pPr>
    </w:lvl>
    <w:lvl w:ilvl="6" w:tplc="468271E4">
      <w:start w:val="1"/>
      <w:numFmt w:val="decimal"/>
      <w:lvlText w:val="%7."/>
      <w:lvlJc w:val="left"/>
      <w:pPr>
        <w:ind w:left="1820" w:hanging="360"/>
      </w:pPr>
    </w:lvl>
    <w:lvl w:ilvl="7" w:tplc="A92479F2">
      <w:start w:val="1"/>
      <w:numFmt w:val="decimal"/>
      <w:lvlText w:val="%8."/>
      <w:lvlJc w:val="left"/>
      <w:pPr>
        <w:ind w:left="1820" w:hanging="360"/>
      </w:pPr>
    </w:lvl>
    <w:lvl w:ilvl="8" w:tplc="D3225EC0">
      <w:start w:val="1"/>
      <w:numFmt w:val="decimal"/>
      <w:lvlText w:val="%9."/>
      <w:lvlJc w:val="left"/>
      <w:pPr>
        <w:ind w:left="1820" w:hanging="360"/>
      </w:pPr>
    </w:lvl>
  </w:abstractNum>
  <w:abstractNum w:abstractNumId="45" w15:restartNumberingAfterBreak="0">
    <w:nsid w:val="6D5E0DB6"/>
    <w:multiLevelType w:val="hybridMultilevel"/>
    <w:tmpl w:val="5476B6B4"/>
    <w:lvl w:ilvl="0" w:tplc="C60AE6AC">
      <w:start w:val="1"/>
      <w:numFmt w:val="decimal"/>
      <w:lvlText w:val="%1."/>
      <w:lvlJc w:val="left"/>
      <w:pPr>
        <w:ind w:left="1820" w:hanging="360"/>
      </w:pPr>
    </w:lvl>
    <w:lvl w:ilvl="1" w:tplc="10C82FF2">
      <w:start w:val="1"/>
      <w:numFmt w:val="decimal"/>
      <w:lvlText w:val="%2."/>
      <w:lvlJc w:val="left"/>
      <w:pPr>
        <w:ind w:left="1820" w:hanging="360"/>
      </w:pPr>
    </w:lvl>
    <w:lvl w:ilvl="2" w:tplc="B9E61B2C">
      <w:start w:val="1"/>
      <w:numFmt w:val="decimal"/>
      <w:lvlText w:val="%3."/>
      <w:lvlJc w:val="left"/>
      <w:pPr>
        <w:ind w:left="1820" w:hanging="360"/>
      </w:pPr>
    </w:lvl>
    <w:lvl w:ilvl="3" w:tplc="A68CE2AC">
      <w:start w:val="1"/>
      <w:numFmt w:val="decimal"/>
      <w:lvlText w:val="%4."/>
      <w:lvlJc w:val="left"/>
      <w:pPr>
        <w:ind w:left="1820" w:hanging="360"/>
      </w:pPr>
    </w:lvl>
    <w:lvl w:ilvl="4" w:tplc="8E980914">
      <w:start w:val="1"/>
      <w:numFmt w:val="decimal"/>
      <w:lvlText w:val="%5."/>
      <w:lvlJc w:val="left"/>
      <w:pPr>
        <w:ind w:left="1820" w:hanging="360"/>
      </w:pPr>
    </w:lvl>
    <w:lvl w:ilvl="5" w:tplc="80269282">
      <w:start w:val="1"/>
      <w:numFmt w:val="decimal"/>
      <w:lvlText w:val="%6."/>
      <w:lvlJc w:val="left"/>
      <w:pPr>
        <w:ind w:left="1820" w:hanging="360"/>
      </w:pPr>
    </w:lvl>
    <w:lvl w:ilvl="6" w:tplc="0B564EDA">
      <w:start w:val="1"/>
      <w:numFmt w:val="decimal"/>
      <w:lvlText w:val="%7."/>
      <w:lvlJc w:val="left"/>
      <w:pPr>
        <w:ind w:left="1820" w:hanging="360"/>
      </w:pPr>
    </w:lvl>
    <w:lvl w:ilvl="7" w:tplc="7802854A">
      <w:start w:val="1"/>
      <w:numFmt w:val="decimal"/>
      <w:lvlText w:val="%8."/>
      <w:lvlJc w:val="left"/>
      <w:pPr>
        <w:ind w:left="1820" w:hanging="360"/>
      </w:pPr>
    </w:lvl>
    <w:lvl w:ilvl="8" w:tplc="E4D8BF4E">
      <w:start w:val="1"/>
      <w:numFmt w:val="decimal"/>
      <w:lvlText w:val="%9."/>
      <w:lvlJc w:val="left"/>
      <w:pPr>
        <w:ind w:left="1820" w:hanging="360"/>
      </w:pPr>
    </w:lvl>
  </w:abstractNum>
  <w:abstractNum w:abstractNumId="46" w15:restartNumberingAfterBreak="0">
    <w:nsid w:val="6E8770E0"/>
    <w:multiLevelType w:val="hybridMultilevel"/>
    <w:tmpl w:val="19E02FA0"/>
    <w:lvl w:ilvl="0" w:tplc="9822CE26">
      <w:start w:val="1"/>
      <w:numFmt w:val="decimal"/>
      <w:lvlText w:val="%1."/>
      <w:lvlJc w:val="left"/>
      <w:pPr>
        <w:ind w:left="1820" w:hanging="360"/>
      </w:pPr>
    </w:lvl>
    <w:lvl w:ilvl="1" w:tplc="319694BA">
      <w:start w:val="1"/>
      <w:numFmt w:val="decimal"/>
      <w:lvlText w:val="%2."/>
      <w:lvlJc w:val="left"/>
      <w:pPr>
        <w:ind w:left="1820" w:hanging="360"/>
      </w:pPr>
    </w:lvl>
    <w:lvl w:ilvl="2" w:tplc="0BE81136">
      <w:start w:val="1"/>
      <w:numFmt w:val="decimal"/>
      <w:lvlText w:val="%3."/>
      <w:lvlJc w:val="left"/>
      <w:pPr>
        <w:ind w:left="1820" w:hanging="360"/>
      </w:pPr>
    </w:lvl>
    <w:lvl w:ilvl="3" w:tplc="CB68120E">
      <w:start w:val="1"/>
      <w:numFmt w:val="decimal"/>
      <w:lvlText w:val="%4."/>
      <w:lvlJc w:val="left"/>
      <w:pPr>
        <w:ind w:left="1820" w:hanging="360"/>
      </w:pPr>
    </w:lvl>
    <w:lvl w:ilvl="4" w:tplc="F55ED7F0">
      <w:start w:val="1"/>
      <w:numFmt w:val="decimal"/>
      <w:lvlText w:val="%5."/>
      <w:lvlJc w:val="left"/>
      <w:pPr>
        <w:ind w:left="1820" w:hanging="360"/>
      </w:pPr>
    </w:lvl>
    <w:lvl w:ilvl="5" w:tplc="B7BE75D8">
      <w:start w:val="1"/>
      <w:numFmt w:val="decimal"/>
      <w:lvlText w:val="%6."/>
      <w:lvlJc w:val="left"/>
      <w:pPr>
        <w:ind w:left="1820" w:hanging="360"/>
      </w:pPr>
    </w:lvl>
    <w:lvl w:ilvl="6" w:tplc="6AC46BAA">
      <w:start w:val="1"/>
      <w:numFmt w:val="decimal"/>
      <w:lvlText w:val="%7."/>
      <w:lvlJc w:val="left"/>
      <w:pPr>
        <w:ind w:left="1820" w:hanging="360"/>
      </w:pPr>
    </w:lvl>
    <w:lvl w:ilvl="7" w:tplc="E41A346C">
      <w:start w:val="1"/>
      <w:numFmt w:val="decimal"/>
      <w:lvlText w:val="%8."/>
      <w:lvlJc w:val="left"/>
      <w:pPr>
        <w:ind w:left="1820" w:hanging="360"/>
      </w:pPr>
    </w:lvl>
    <w:lvl w:ilvl="8" w:tplc="8AD0D190">
      <w:start w:val="1"/>
      <w:numFmt w:val="decimal"/>
      <w:lvlText w:val="%9."/>
      <w:lvlJc w:val="left"/>
      <w:pPr>
        <w:ind w:left="1820" w:hanging="360"/>
      </w:pPr>
    </w:lvl>
  </w:abstractNum>
  <w:abstractNum w:abstractNumId="47" w15:restartNumberingAfterBreak="0">
    <w:nsid w:val="73A66F26"/>
    <w:multiLevelType w:val="hybridMultilevel"/>
    <w:tmpl w:val="9A92826A"/>
    <w:lvl w:ilvl="0" w:tplc="A3E2A422">
      <w:start w:val="1"/>
      <w:numFmt w:val="decimal"/>
      <w:lvlText w:val="%1."/>
      <w:lvlJc w:val="left"/>
      <w:pPr>
        <w:ind w:left="1820" w:hanging="360"/>
      </w:pPr>
    </w:lvl>
    <w:lvl w:ilvl="1" w:tplc="18C6A47A">
      <w:start w:val="1"/>
      <w:numFmt w:val="decimal"/>
      <w:lvlText w:val="%2."/>
      <w:lvlJc w:val="left"/>
      <w:pPr>
        <w:ind w:left="1820" w:hanging="360"/>
      </w:pPr>
    </w:lvl>
    <w:lvl w:ilvl="2" w:tplc="5808A55E">
      <w:start w:val="1"/>
      <w:numFmt w:val="decimal"/>
      <w:lvlText w:val="%3."/>
      <w:lvlJc w:val="left"/>
      <w:pPr>
        <w:ind w:left="1820" w:hanging="360"/>
      </w:pPr>
    </w:lvl>
    <w:lvl w:ilvl="3" w:tplc="B6964F08">
      <w:start w:val="1"/>
      <w:numFmt w:val="decimal"/>
      <w:lvlText w:val="%4."/>
      <w:lvlJc w:val="left"/>
      <w:pPr>
        <w:ind w:left="1820" w:hanging="360"/>
      </w:pPr>
    </w:lvl>
    <w:lvl w:ilvl="4" w:tplc="75665F32">
      <w:start w:val="1"/>
      <w:numFmt w:val="decimal"/>
      <w:lvlText w:val="%5."/>
      <w:lvlJc w:val="left"/>
      <w:pPr>
        <w:ind w:left="1820" w:hanging="360"/>
      </w:pPr>
    </w:lvl>
    <w:lvl w:ilvl="5" w:tplc="9808107A">
      <w:start w:val="1"/>
      <w:numFmt w:val="decimal"/>
      <w:lvlText w:val="%6."/>
      <w:lvlJc w:val="left"/>
      <w:pPr>
        <w:ind w:left="1820" w:hanging="360"/>
      </w:pPr>
    </w:lvl>
    <w:lvl w:ilvl="6" w:tplc="659C9B64">
      <w:start w:val="1"/>
      <w:numFmt w:val="decimal"/>
      <w:lvlText w:val="%7."/>
      <w:lvlJc w:val="left"/>
      <w:pPr>
        <w:ind w:left="1820" w:hanging="360"/>
      </w:pPr>
    </w:lvl>
    <w:lvl w:ilvl="7" w:tplc="D6040AC4">
      <w:start w:val="1"/>
      <w:numFmt w:val="decimal"/>
      <w:lvlText w:val="%8."/>
      <w:lvlJc w:val="left"/>
      <w:pPr>
        <w:ind w:left="1820" w:hanging="360"/>
      </w:pPr>
    </w:lvl>
    <w:lvl w:ilvl="8" w:tplc="4FD8708C">
      <w:start w:val="1"/>
      <w:numFmt w:val="decimal"/>
      <w:lvlText w:val="%9."/>
      <w:lvlJc w:val="left"/>
      <w:pPr>
        <w:ind w:left="1820" w:hanging="360"/>
      </w:pPr>
    </w:lvl>
  </w:abstractNum>
  <w:abstractNum w:abstractNumId="48"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89841C5"/>
    <w:multiLevelType w:val="multilevel"/>
    <w:tmpl w:val="E2F4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A6E319A"/>
    <w:multiLevelType w:val="hybridMultilevel"/>
    <w:tmpl w:val="7AF2234C"/>
    <w:lvl w:ilvl="0" w:tplc="FFFFFFFF">
      <w:start w:val="16"/>
      <w:numFmt w:val="bullet"/>
      <w:lvlText w:val="-"/>
      <w:lvlJc w:val="left"/>
      <w:pPr>
        <w:ind w:left="720" w:hanging="360"/>
      </w:pPr>
      <w:rPr>
        <w:rFonts w:ascii="Arial" w:eastAsiaTheme="minorHAnsi" w:hAnsi="Arial" w:cs="Arial" w:hint="default"/>
      </w:rPr>
    </w:lvl>
    <w:lvl w:ilvl="1" w:tplc="AF84FF12">
      <w:start w:val="27"/>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56344">
    <w:abstractNumId w:val="11"/>
  </w:num>
  <w:num w:numId="2" w16cid:durableId="1661344950">
    <w:abstractNumId w:val="12"/>
  </w:num>
  <w:num w:numId="3" w16cid:durableId="165679403">
    <w:abstractNumId w:val="0"/>
  </w:num>
  <w:num w:numId="4" w16cid:durableId="1387872547">
    <w:abstractNumId w:val="2"/>
  </w:num>
  <w:num w:numId="5" w16cid:durableId="272320540">
    <w:abstractNumId w:val="1"/>
  </w:num>
  <w:num w:numId="6" w16cid:durableId="2038387734">
    <w:abstractNumId w:val="48"/>
  </w:num>
  <w:num w:numId="7" w16cid:durableId="1609117461">
    <w:abstractNumId w:val="25"/>
  </w:num>
  <w:num w:numId="8" w16cid:durableId="1286498088">
    <w:abstractNumId w:val="31"/>
  </w:num>
  <w:num w:numId="9" w16cid:durableId="1904026343">
    <w:abstractNumId w:val="43"/>
  </w:num>
  <w:num w:numId="10" w16cid:durableId="1705254349">
    <w:abstractNumId w:val="27"/>
  </w:num>
  <w:num w:numId="11" w16cid:durableId="1218323907">
    <w:abstractNumId w:val="42"/>
  </w:num>
  <w:num w:numId="12" w16cid:durableId="521430916">
    <w:abstractNumId w:val="49"/>
  </w:num>
  <w:num w:numId="13" w16cid:durableId="1525247064">
    <w:abstractNumId w:val="28"/>
  </w:num>
  <w:num w:numId="14" w16cid:durableId="1284192822">
    <w:abstractNumId w:val="6"/>
  </w:num>
  <w:num w:numId="15" w16cid:durableId="815874233">
    <w:abstractNumId w:val="8"/>
  </w:num>
  <w:num w:numId="16" w16cid:durableId="2071465397">
    <w:abstractNumId w:val="9"/>
  </w:num>
  <w:num w:numId="17" w16cid:durableId="910778170">
    <w:abstractNumId w:val="17"/>
  </w:num>
  <w:num w:numId="18" w16cid:durableId="1357929540">
    <w:abstractNumId w:val="21"/>
  </w:num>
  <w:num w:numId="19" w16cid:durableId="1818912783">
    <w:abstractNumId w:val="4"/>
  </w:num>
  <w:num w:numId="20" w16cid:durableId="295570900">
    <w:abstractNumId w:val="35"/>
  </w:num>
  <w:num w:numId="21" w16cid:durableId="280035930">
    <w:abstractNumId w:val="47"/>
  </w:num>
  <w:num w:numId="22" w16cid:durableId="697051257">
    <w:abstractNumId w:val="15"/>
  </w:num>
  <w:num w:numId="23" w16cid:durableId="1288316931">
    <w:abstractNumId w:val="23"/>
  </w:num>
  <w:num w:numId="24" w16cid:durableId="1118993109">
    <w:abstractNumId w:val="36"/>
  </w:num>
  <w:num w:numId="25" w16cid:durableId="1104575430">
    <w:abstractNumId w:val="45"/>
  </w:num>
  <w:num w:numId="26" w16cid:durableId="876896227">
    <w:abstractNumId w:val="41"/>
  </w:num>
  <w:num w:numId="27" w16cid:durableId="1000963599">
    <w:abstractNumId w:val="44"/>
  </w:num>
  <w:num w:numId="28" w16cid:durableId="1484546093">
    <w:abstractNumId w:val="13"/>
  </w:num>
  <w:num w:numId="29" w16cid:durableId="1144347795">
    <w:abstractNumId w:val="18"/>
  </w:num>
  <w:num w:numId="30" w16cid:durableId="1644919324">
    <w:abstractNumId w:val="19"/>
  </w:num>
  <w:num w:numId="31" w16cid:durableId="742530821">
    <w:abstractNumId w:val="37"/>
  </w:num>
  <w:num w:numId="32" w16cid:durableId="1686246956">
    <w:abstractNumId w:val="33"/>
  </w:num>
  <w:num w:numId="33" w16cid:durableId="2114740638">
    <w:abstractNumId w:val="7"/>
  </w:num>
  <w:num w:numId="34" w16cid:durableId="1228030741">
    <w:abstractNumId w:val="16"/>
  </w:num>
  <w:num w:numId="35" w16cid:durableId="34816586">
    <w:abstractNumId w:val="32"/>
  </w:num>
  <w:num w:numId="36" w16cid:durableId="62797336">
    <w:abstractNumId w:val="46"/>
  </w:num>
  <w:num w:numId="37" w16cid:durableId="689768753">
    <w:abstractNumId w:val="10"/>
  </w:num>
  <w:num w:numId="38" w16cid:durableId="1822884323">
    <w:abstractNumId w:val="40"/>
  </w:num>
  <w:num w:numId="39" w16cid:durableId="787313801">
    <w:abstractNumId w:val="3"/>
  </w:num>
  <w:num w:numId="40" w16cid:durableId="753012867">
    <w:abstractNumId w:val="22"/>
  </w:num>
  <w:num w:numId="41" w16cid:durableId="1635866544">
    <w:abstractNumId w:val="14"/>
  </w:num>
  <w:num w:numId="42" w16cid:durableId="326903483">
    <w:abstractNumId w:val="24"/>
  </w:num>
  <w:num w:numId="43" w16cid:durableId="1880169087">
    <w:abstractNumId w:val="20"/>
  </w:num>
  <w:num w:numId="44" w16cid:durableId="1765608154">
    <w:abstractNumId w:val="26"/>
  </w:num>
  <w:num w:numId="45" w16cid:durableId="1583374273">
    <w:abstractNumId w:val="29"/>
  </w:num>
  <w:num w:numId="46" w16cid:durableId="304895353">
    <w:abstractNumId w:val="38"/>
  </w:num>
  <w:num w:numId="47" w16cid:durableId="2073652832">
    <w:abstractNumId w:val="11"/>
  </w:num>
  <w:num w:numId="48" w16cid:durableId="2073388568">
    <w:abstractNumId w:val="11"/>
  </w:num>
  <w:num w:numId="49" w16cid:durableId="1011880543">
    <w:abstractNumId w:val="11"/>
  </w:num>
  <w:num w:numId="50" w16cid:durableId="1467547848">
    <w:abstractNumId w:val="11"/>
  </w:num>
  <w:num w:numId="51" w16cid:durableId="1902793140">
    <w:abstractNumId w:val="11"/>
  </w:num>
  <w:num w:numId="52" w16cid:durableId="521018992">
    <w:abstractNumId w:val="11"/>
  </w:num>
  <w:num w:numId="53" w16cid:durableId="1160734345">
    <w:abstractNumId w:val="34"/>
  </w:num>
  <w:num w:numId="54" w16cid:durableId="1949851092">
    <w:abstractNumId w:val="11"/>
  </w:num>
  <w:num w:numId="55" w16cid:durableId="780733041">
    <w:abstractNumId w:val="50"/>
  </w:num>
  <w:num w:numId="56" w16cid:durableId="1808666229">
    <w:abstractNumId w:val="5"/>
  </w:num>
  <w:num w:numId="57" w16cid:durableId="1958561771">
    <w:abstractNumId w:val="30"/>
  </w:num>
  <w:num w:numId="58" w16cid:durableId="1283610373">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ibGfxxuyXdfRyZidvZLjcTX8yGhz6tv7oWoMyTp4BeJAm1YQXAEJftM8eDPgdrI+rMIUmNXN59YLLbVWEQtXnA==" w:salt="lsHLlIwkM/LN8san+Yic6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24E8"/>
    <w:rsid w:val="00003119"/>
    <w:rsid w:val="00003146"/>
    <w:rsid w:val="0000677C"/>
    <w:rsid w:val="00006BF4"/>
    <w:rsid w:val="0001055E"/>
    <w:rsid w:val="0001206C"/>
    <w:rsid w:val="00012BFA"/>
    <w:rsid w:val="00012D71"/>
    <w:rsid w:val="00015393"/>
    <w:rsid w:val="00015485"/>
    <w:rsid w:val="0001620D"/>
    <w:rsid w:val="000169DB"/>
    <w:rsid w:val="000178A3"/>
    <w:rsid w:val="000214D8"/>
    <w:rsid w:val="000228A9"/>
    <w:rsid w:val="0002672F"/>
    <w:rsid w:val="00031331"/>
    <w:rsid w:val="000317D1"/>
    <w:rsid w:val="00033A7C"/>
    <w:rsid w:val="00033BB8"/>
    <w:rsid w:val="00034415"/>
    <w:rsid w:val="0003651A"/>
    <w:rsid w:val="00036943"/>
    <w:rsid w:val="00036989"/>
    <w:rsid w:val="00037A08"/>
    <w:rsid w:val="00040790"/>
    <w:rsid w:val="00040B30"/>
    <w:rsid w:val="00040C62"/>
    <w:rsid w:val="00042509"/>
    <w:rsid w:val="0004348C"/>
    <w:rsid w:val="000448E7"/>
    <w:rsid w:val="00044CE0"/>
    <w:rsid w:val="00044E98"/>
    <w:rsid w:val="000460A3"/>
    <w:rsid w:val="000463F3"/>
    <w:rsid w:val="0004763D"/>
    <w:rsid w:val="00047D45"/>
    <w:rsid w:val="00052E1E"/>
    <w:rsid w:val="000536BF"/>
    <w:rsid w:val="000557B2"/>
    <w:rsid w:val="00055AB5"/>
    <w:rsid w:val="00056457"/>
    <w:rsid w:val="0005784A"/>
    <w:rsid w:val="00063289"/>
    <w:rsid w:val="000644FA"/>
    <w:rsid w:val="00064B59"/>
    <w:rsid w:val="00064CBD"/>
    <w:rsid w:val="000707C4"/>
    <w:rsid w:val="000724A8"/>
    <w:rsid w:val="00073F73"/>
    <w:rsid w:val="00073FBF"/>
    <w:rsid w:val="00081D71"/>
    <w:rsid w:val="0008232D"/>
    <w:rsid w:val="00083CC6"/>
    <w:rsid w:val="00084F76"/>
    <w:rsid w:val="0008534A"/>
    <w:rsid w:val="00085FFD"/>
    <w:rsid w:val="000905DF"/>
    <w:rsid w:val="00092789"/>
    <w:rsid w:val="0009332F"/>
    <w:rsid w:val="00097CBF"/>
    <w:rsid w:val="000A0441"/>
    <w:rsid w:val="000A1CCA"/>
    <w:rsid w:val="000A4A24"/>
    <w:rsid w:val="000A6169"/>
    <w:rsid w:val="000A768D"/>
    <w:rsid w:val="000B1A60"/>
    <w:rsid w:val="000B4C2D"/>
    <w:rsid w:val="000B4EC9"/>
    <w:rsid w:val="000B577E"/>
    <w:rsid w:val="000B5F15"/>
    <w:rsid w:val="000B6409"/>
    <w:rsid w:val="000B703E"/>
    <w:rsid w:val="000B74EE"/>
    <w:rsid w:val="000C0811"/>
    <w:rsid w:val="000C0C5F"/>
    <w:rsid w:val="000C1421"/>
    <w:rsid w:val="000C2F4E"/>
    <w:rsid w:val="000C5AD8"/>
    <w:rsid w:val="000C6084"/>
    <w:rsid w:val="000C696E"/>
    <w:rsid w:val="000C6B67"/>
    <w:rsid w:val="000C6CAC"/>
    <w:rsid w:val="000C6F7A"/>
    <w:rsid w:val="000C7991"/>
    <w:rsid w:val="000C7C49"/>
    <w:rsid w:val="000D00C0"/>
    <w:rsid w:val="000D096D"/>
    <w:rsid w:val="000D2E5B"/>
    <w:rsid w:val="000D3BCE"/>
    <w:rsid w:val="000D47B5"/>
    <w:rsid w:val="000D65D0"/>
    <w:rsid w:val="000D7CC6"/>
    <w:rsid w:val="000E1A83"/>
    <w:rsid w:val="000E5B10"/>
    <w:rsid w:val="000E5F4B"/>
    <w:rsid w:val="000E6C6E"/>
    <w:rsid w:val="000F1655"/>
    <w:rsid w:val="000F1F36"/>
    <w:rsid w:val="000F3125"/>
    <w:rsid w:val="000F4356"/>
    <w:rsid w:val="000F6DBB"/>
    <w:rsid w:val="000F6E12"/>
    <w:rsid w:val="000F76B9"/>
    <w:rsid w:val="0010302C"/>
    <w:rsid w:val="001043FA"/>
    <w:rsid w:val="00104AAD"/>
    <w:rsid w:val="00105B41"/>
    <w:rsid w:val="00107FBE"/>
    <w:rsid w:val="00110855"/>
    <w:rsid w:val="00111372"/>
    <w:rsid w:val="001140B2"/>
    <w:rsid w:val="001144D2"/>
    <w:rsid w:val="00114521"/>
    <w:rsid w:val="001146E2"/>
    <w:rsid w:val="00122B55"/>
    <w:rsid w:val="0012528A"/>
    <w:rsid w:val="001303F5"/>
    <w:rsid w:val="00131438"/>
    <w:rsid w:val="0013432A"/>
    <w:rsid w:val="00136995"/>
    <w:rsid w:val="0013746C"/>
    <w:rsid w:val="00137515"/>
    <w:rsid w:val="00137517"/>
    <w:rsid w:val="00140C41"/>
    <w:rsid w:val="00140E6E"/>
    <w:rsid w:val="001429F8"/>
    <w:rsid w:val="001430E5"/>
    <w:rsid w:val="001431AB"/>
    <w:rsid w:val="00143426"/>
    <w:rsid w:val="00144250"/>
    <w:rsid w:val="00144469"/>
    <w:rsid w:val="00145871"/>
    <w:rsid w:val="00145A57"/>
    <w:rsid w:val="00145EDB"/>
    <w:rsid w:val="00145F2E"/>
    <w:rsid w:val="001479FF"/>
    <w:rsid w:val="001520F2"/>
    <w:rsid w:val="00152542"/>
    <w:rsid w:val="00153022"/>
    <w:rsid w:val="00153089"/>
    <w:rsid w:val="001533EC"/>
    <w:rsid w:val="001536AC"/>
    <w:rsid w:val="0015457C"/>
    <w:rsid w:val="001559E2"/>
    <w:rsid w:val="00157D83"/>
    <w:rsid w:val="00157F0A"/>
    <w:rsid w:val="00161C18"/>
    <w:rsid w:val="00161D13"/>
    <w:rsid w:val="001631CE"/>
    <w:rsid w:val="0016347C"/>
    <w:rsid w:val="00164BAD"/>
    <w:rsid w:val="001705FA"/>
    <w:rsid w:val="00172493"/>
    <w:rsid w:val="0017506E"/>
    <w:rsid w:val="00175350"/>
    <w:rsid w:val="001755D8"/>
    <w:rsid w:val="001766AA"/>
    <w:rsid w:val="001808F7"/>
    <w:rsid w:val="00180B8B"/>
    <w:rsid w:val="001826C0"/>
    <w:rsid w:val="00183773"/>
    <w:rsid w:val="0018418D"/>
    <w:rsid w:val="00186A46"/>
    <w:rsid w:val="00190FED"/>
    <w:rsid w:val="00192A0B"/>
    <w:rsid w:val="00192ABD"/>
    <w:rsid w:val="0019439C"/>
    <w:rsid w:val="00194857"/>
    <w:rsid w:val="00195F2C"/>
    <w:rsid w:val="00196B86"/>
    <w:rsid w:val="001A1263"/>
    <w:rsid w:val="001A7A96"/>
    <w:rsid w:val="001B0F06"/>
    <w:rsid w:val="001B1723"/>
    <w:rsid w:val="001B2135"/>
    <w:rsid w:val="001B2398"/>
    <w:rsid w:val="001B26FA"/>
    <w:rsid w:val="001B2C47"/>
    <w:rsid w:val="001B3514"/>
    <w:rsid w:val="001B37EF"/>
    <w:rsid w:val="001B55D1"/>
    <w:rsid w:val="001B5BE0"/>
    <w:rsid w:val="001B6306"/>
    <w:rsid w:val="001B6570"/>
    <w:rsid w:val="001B77F9"/>
    <w:rsid w:val="001C0008"/>
    <w:rsid w:val="001C03BF"/>
    <w:rsid w:val="001C0654"/>
    <w:rsid w:val="001C0EA1"/>
    <w:rsid w:val="001C3346"/>
    <w:rsid w:val="001C5364"/>
    <w:rsid w:val="001C65F2"/>
    <w:rsid w:val="001C680D"/>
    <w:rsid w:val="001D1725"/>
    <w:rsid w:val="001D3FA0"/>
    <w:rsid w:val="001E0FC3"/>
    <w:rsid w:val="001E3223"/>
    <w:rsid w:val="001E3A94"/>
    <w:rsid w:val="001E3DA1"/>
    <w:rsid w:val="001E5E41"/>
    <w:rsid w:val="001E75B1"/>
    <w:rsid w:val="001E7E1B"/>
    <w:rsid w:val="001F0B99"/>
    <w:rsid w:val="001F3EB9"/>
    <w:rsid w:val="001F4160"/>
    <w:rsid w:val="001F47B3"/>
    <w:rsid w:val="001F4E04"/>
    <w:rsid w:val="001F7596"/>
    <w:rsid w:val="001F7AF3"/>
    <w:rsid w:val="00201BA8"/>
    <w:rsid w:val="002022DA"/>
    <w:rsid w:val="0020312A"/>
    <w:rsid w:val="00203EBB"/>
    <w:rsid w:val="002041E0"/>
    <w:rsid w:val="002043AC"/>
    <w:rsid w:val="0020543C"/>
    <w:rsid w:val="00205D62"/>
    <w:rsid w:val="0020636C"/>
    <w:rsid w:val="00206E9B"/>
    <w:rsid w:val="002072A2"/>
    <w:rsid w:val="002077B5"/>
    <w:rsid w:val="002104C2"/>
    <w:rsid w:val="00210733"/>
    <w:rsid w:val="0021112E"/>
    <w:rsid w:val="00211690"/>
    <w:rsid w:val="00212452"/>
    <w:rsid w:val="002124C2"/>
    <w:rsid w:val="00214947"/>
    <w:rsid w:val="00215B47"/>
    <w:rsid w:val="00221420"/>
    <w:rsid w:val="00221F5D"/>
    <w:rsid w:val="002224BF"/>
    <w:rsid w:val="0023034D"/>
    <w:rsid w:val="00231297"/>
    <w:rsid w:val="00231776"/>
    <w:rsid w:val="002343AD"/>
    <w:rsid w:val="00236209"/>
    <w:rsid w:val="002364A8"/>
    <w:rsid w:val="00236922"/>
    <w:rsid w:val="00236FFD"/>
    <w:rsid w:val="002375B7"/>
    <w:rsid w:val="00237CCA"/>
    <w:rsid w:val="00237F17"/>
    <w:rsid w:val="00240B59"/>
    <w:rsid w:val="00241286"/>
    <w:rsid w:val="002414EB"/>
    <w:rsid w:val="00243A3C"/>
    <w:rsid w:val="00244E45"/>
    <w:rsid w:val="002473F2"/>
    <w:rsid w:val="00247550"/>
    <w:rsid w:val="00247D15"/>
    <w:rsid w:val="00247E1C"/>
    <w:rsid w:val="0025481C"/>
    <w:rsid w:val="00255D51"/>
    <w:rsid w:val="00261329"/>
    <w:rsid w:val="0026158F"/>
    <w:rsid w:val="00262213"/>
    <w:rsid w:val="002628EA"/>
    <w:rsid w:val="00262B14"/>
    <w:rsid w:val="00262F38"/>
    <w:rsid w:val="00263219"/>
    <w:rsid w:val="00263B52"/>
    <w:rsid w:val="00264010"/>
    <w:rsid w:val="0026446A"/>
    <w:rsid w:val="002666DD"/>
    <w:rsid w:val="002676AA"/>
    <w:rsid w:val="0027063E"/>
    <w:rsid w:val="0027109D"/>
    <w:rsid w:val="002739D0"/>
    <w:rsid w:val="002769F8"/>
    <w:rsid w:val="00280839"/>
    <w:rsid w:val="002811B8"/>
    <w:rsid w:val="00281CCD"/>
    <w:rsid w:val="00282DA1"/>
    <w:rsid w:val="00283BF5"/>
    <w:rsid w:val="00283D09"/>
    <w:rsid w:val="0028528F"/>
    <w:rsid w:val="002869BB"/>
    <w:rsid w:val="002869EC"/>
    <w:rsid w:val="00287EA6"/>
    <w:rsid w:val="00290B20"/>
    <w:rsid w:val="00290F27"/>
    <w:rsid w:val="0029177D"/>
    <w:rsid w:val="002937DA"/>
    <w:rsid w:val="00294578"/>
    <w:rsid w:val="00294851"/>
    <w:rsid w:val="002958B8"/>
    <w:rsid w:val="00295BC8"/>
    <w:rsid w:val="0029667B"/>
    <w:rsid w:val="00297D72"/>
    <w:rsid w:val="002A06AF"/>
    <w:rsid w:val="002A1128"/>
    <w:rsid w:val="002A13F2"/>
    <w:rsid w:val="002A1D4E"/>
    <w:rsid w:val="002A21AF"/>
    <w:rsid w:val="002A2FF1"/>
    <w:rsid w:val="002A56F2"/>
    <w:rsid w:val="002A5B94"/>
    <w:rsid w:val="002A7B98"/>
    <w:rsid w:val="002B15C7"/>
    <w:rsid w:val="002B2EA4"/>
    <w:rsid w:val="002B322D"/>
    <w:rsid w:val="002B42D5"/>
    <w:rsid w:val="002B43B9"/>
    <w:rsid w:val="002B45C0"/>
    <w:rsid w:val="002B5CF2"/>
    <w:rsid w:val="002B7966"/>
    <w:rsid w:val="002C0F96"/>
    <w:rsid w:val="002C1837"/>
    <w:rsid w:val="002C343E"/>
    <w:rsid w:val="002C345A"/>
    <w:rsid w:val="002C47A3"/>
    <w:rsid w:val="002C47DB"/>
    <w:rsid w:val="002C7DB5"/>
    <w:rsid w:val="002D0720"/>
    <w:rsid w:val="002D3A85"/>
    <w:rsid w:val="002E00B2"/>
    <w:rsid w:val="002E0D7A"/>
    <w:rsid w:val="002E13DF"/>
    <w:rsid w:val="002E3D4D"/>
    <w:rsid w:val="002E45C0"/>
    <w:rsid w:val="002E4CFF"/>
    <w:rsid w:val="002E5A76"/>
    <w:rsid w:val="002E5E27"/>
    <w:rsid w:val="002E61DF"/>
    <w:rsid w:val="002F020D"/>
    <w:rsid w:val="00300035"/>
    <w:rsid w:val="00300966"/>
    <w:rsid w:val="00304A5D"/>
    <w:rsid w:val="0030517D"/>
    <w:rsid w:val="00307901"/>
    <w:rsid w:val="00310E68"/>
    <w:rsid w:val="0031111A"/>
    <w:rsid w:val="00311742"/>
    <w:rsid w:val="00312E61"/>
    <w:rsid w:val="0031390D"/>
    <w:rsid w:val="0031743B"/>
    <w:rsid w:val="00320827"/>
    <w:rsid w:val="00324D8D"/>
    <w:rsid w:val="00325569"/>
    <w:rsid w:val="00325B81"/>
    <w:rsid w:val="00327587"/>
    <w:rsid w:val="0032762E"/>
    <w:rsid w:val="003319A1"/>
    <w:rsid w:val="003350ED"/>
    <w:rsid w:val="0033604A"/>
    <w:rsid w:val="003366F1"/>
    <w:rsid w:val="00336F47"/>
    <w:rsid w:val="003370FA"/>
    <w:rsid w:val="00337770"/>
    <w:rsid w:val="003379E5"/>
    <w:rsid w:val="003440F0"/>
    <w:rsid w:val="003444FF"/>
    <w:rsid w:val="00344656"/>
    <w:rsid w:val="0034480B"/>
    <w:rsid w:val="00346055"/>
    <w:rsid w:val="00347E2D"/>
    <w:rsid w:val="00350520"/>
    <w:rsid w:val="00351366"/>
    <w:rsid w:val="00352366"/>
    <w:rsid w:val="00352477"/>
    <w:rsid w:val="00352B73"/>
    <w:rsid w:val="00356382"/>
    <w:rsid w:val="00356F8D"/>
    <w:rsid w:val="00357B2B"/>
    <w:rsid w:val="00363B35"/>
    <w:rsid w:val="00363DFA"/>
    <w:rsid w:val="00365E26"/>
    <w:rsid w:val="00366163"/>
    <w:rsid w:val="003668B7"/>
    <w:rsid w:val="00366DED"/>
    <w:rsid w:val="00370D82"/>
    <w:rsid w:val="00372BEA"/>
    <w:rsid w:val="00373403"/>
    <w:rsid w:val="00373F65"/>
    <w:rsid w:val="00375767"/>
    <w:rsid w:val="00375BEA"/>
    <w:rsid w:val="00375DE6"/>
    <w:rsid w:val="00377152"/>
    <w:rsid w:val="00386577"/>
    <w:rsid w:val="0038726F"/>
    <w:rsid w:val="00390BE4"/>
    <w:rsid w:val="00391EF8"/>
    <w:rsid w:val="00393BAA"/>
    <w:rsid w:val="00393E98"/>
    <w:rsid w:val="00396D87"/>
    <w:rsid w:val="003A4FAD"/>
    <w:rsid w:val="003A5BD5"/>
    <w:rsid w:val="003A5E05"/>
    <w:rsid w:val="003A7776"/>
    <w:rsid w:val="003B2219"/>
    <w:rsid w:val="003B26AF"/>
    <w:rsid w:val="003B6944"/>
    <w:rsid w:val="003B7882"/>
    <w:rsid w:val="003C04F3"/>
    <w:rsid w:val="003C115F"/>
    <w:rsid w:val="003C2153"/>
    <w:rsid w:val="003C25C5"/>
    <w:rsid w:val="003C3D0B"/>
    <w:rsid w:val="003C4123"/>
    <w:rsid w:val="003C445E"/>
    <w:rsid w:val="003C56E3"/>
    <w:rsid w:val="003D1228"/>
    <w:rsid w:val="003D206F"/>
    <w:rsid w:val="003D20F1"/>
    <w:rsid w:val="003D43A6"/>
    <w:rsid w:val="003D50B5"/>
    <w:rsid w:val="003D6849"/>
    <w:rsid w:val="003D7941"/>
    <w:rsid w:val="003D7B3A"/>
    <w:rsid w:val="003D7D99"/>
    <w:rsid w:val="003E0D32"/>
    <w:rsid w:val="003E13D6"/>
    <w:rsid w:val="003E25C1"/>
    <w:rsid w:val="003E2F9F"/>
    <w:rsid w:val="003E41CF"/>
    <w:rsid w:val="003E4E56"/>
    <w:rsid w:val="003E5CE1"/>
    <w:rsid w:val="003E5EA1"/>
    <w:rsid w:val="003E62FA"/>
    <w:rsid w:val="003F170E"/>
    <w:rsid w:val="003F20CB"/>
    <w:rsid w:val="003F3803"/>
    <w:rsid w:val="003F43DE"/>
    <w:rsid w:val="003F498A"/>
    <w:rsid w:val="003F6D3D"/>
    <w:rsid w:val="003F7387"/>
    <w:rsid w:val="0040245C"/>
    <w:rsid w:val="00403D0A"/>
    <w:rsid w:val="00405258"/>
    <w:rsid w:val="00410ACC"/>
    <w:rsid w:val="00412046"/>
    <w:rsid w:val="0041290C"/>
    <w:rsid w:val="004154DA"/>
    <w:rsid w:val="00416CE1"/>
    <w:rsid w:val="00420A81"/>
    <w:rsid w:val="00421299"/>
    <w:rsid w:val="0042162D"/>
    <w:rsid w:val="00422570"/>
    <w:rsid w:val="0042354C"/>
    <w:rsid w:val="004252A5"/>
    <w:rsid w:val="00425D07"/>
    <w:rsid w:val="0042615F"/>
    <w:rsid w:val="00426EFB"/>
    <w:rsid w:val="004312C3"/>
    <w:rsid w:val="00435BA7"/>
    <w:rsid w:val="004420CD"/>
    <w:rsid w:val="0044231D"/>
    <w:rsid w:val="00443BB6"/>
    <w:rsid w:val="00443F79"/>
    <w:rsid w:val="004442DD"/>
    <w:rsid w:val="004449B9"/>
    <w:rsid w:val="00446E8E"/>
    <w:rsid w:val="0045014D"/>
    <w:rsid w:val="004502E0"/>
    <w:rsid w:val="00452E85"/>
    <w:rsid w:val="00452F4E"/>
    <w:rsid w:val="00453625"/>
    <w:rsid w:val="0045386C"/>
    <w:rsid w:val="004554A1"/>
    <w:rsid w:val="00455F64"/>
    <w:rsid w:val="00460709"/>
    <w:rsid w:val="00460D5C"/>
    <w:rsid w:val="00461008"/>
    <w:rsid w:val="00462841"/>
    <w:rsid w:val="0046478D"/>
    <w:rsid w:val="004665C9"/>
    <w:rsid w:val="004675D9"/>
    <w:rsid w:val="00471C64"/>
    <w:rsid w:val="0047235A"/>
    <w:rsid w:val="004723D0"/>
    <w:rsid w:val="004748BC"/>
    <w:rsid w:val="0047509B"/>
    <w:rsid w:val="0047633E"/>
    <w:rsid w:val="00477B3E"/>
    <w:rsid w:val="00477C11"/>
    <w:rsid w:val="0048041B"/>
    <w:rsid w:val="00481FD9"/>
    <w:rsid w:val="00484458"/>
    <w:rsid w:val="0048450F"/>
    <w:rsid w:val="004850B7"/>
    <w:rsid w:val="0049053E"/>
    <w:rsid w:val="004916BB"/>
    <w:rsid w:val="00494357"/>
    <w:rsid w:val="00494E67"/>
    <w:rsid w:val="00497B9F"/>
    <w:rsid w:val="004A0528"/>
    <w:rsid w:val="004A12C7"/>
    <w:rsid w:val="004A132E"/>
    <w:rsid w:val="004A37D8"/>
    <w:rsid w:val="004A3E03"/>
    <w:rsid w:val="004A668C"/>
    <w:rsid w:val="004A699F"/>
    <w:rsid w:val="004A6E9D"/>
    <w:rsid w:val="004B0F22"/>
    <w:rsid w:val="004B1472"/>
    <w:rsid w:val="004B4E11"/>
    <w:rsid w:val="004B516C"/>
    <w:rsid w:val="004B72BC"/>
    <w:rsid w:val="004B7A1D"/>
    <w:rsid w:val="004C000E"/>
    <w:rsid w:val="004C2F23"/>
    <w:rsid w:val="004C48DF"/>
    <w:rsid w:val="004C559E"/>
    <w:rsid w:val="004D0808"/>
    <w:rsid w:val="004D26C1"/>
    <w:rsid w:val="004D2D02"/>
    <w:rsid w:val="004D486A"/>
    <w:rsid w:val="004D7B19"/>
    <w:rsid w:val="004E12A1"/>
    <w:rsid w:val="004E1608"/>
    <w:rsid w:val="004E3FF7"/>
    <w:rsid w:val="004F2EF5"/>
    <w:rsid w:val="004F7429"/>
    <w:rsid w:val="004F7B6C"/>
    <w:rsid w:val="005010A2"/>
    <w:rsid w:val="0050165D"/>
    <w:rsid w:val="005024CC"/>
    <w:rsid w:val="00502969"/>
    <w:rsid w:val="00502B70"/>
    <w:rsid w:val="0050446A"/>
    <w:rsid w:val="0050560E"/>
    <w:rsid w:val="005056FF"/>
    <w:rsid w:val="0051400C"/>
    <w:rsid w:val="00516502"/>
    <w:rsid w:val="0051711D"/>
    <w:rsid w:val="005229B2"/>
    <w:rsid w:val="00525ADA"/>
    <w:rsid w:val="00526ECC"/>
    <w:rsid w:val="005279BF"/>
    <w:rsid w:val="00527CB1"/>
    <w:rsid w:val="0053066D"/>
    <w:rsid w:val="0053178F"/>
    <w:rsid w:val="00533ED3"/>
    <w:rsid w:val="00534FCE"/>
    <w:rsid w:val="00535E15"/>
    <w:rsid w:val="00537E57"/>
    <w:rsid w:val="00540319"/>
    <w:rsid w:val="00540E32"/>
    <w:rsid w:val="00541093"/>
    <w:rsid w:val="005430A3"/>
    <w:rsid w:val="00543943"/>
    <w:rsid w:val="00543F24"/>
    <w:rsid w:val="00543F59"/>
    <w:rsid w:val="00545781"/>
    <w:rsid w:val="00547187"/>
    <w:rsid w:val="0054769E"/>
    <w:rsid w:val="00551120"/>
    <w:rsid w:val="0055243F"/>
    <w:rsid w:val="0055363F"/>
    <w:rsid w:val="00553758"/>
    <w:rsid w:val="00555804"/>
    <w:rsid w:val="0055747E"/>
    <w:rsid w:val="005575BC"/>
    <w:rsid w:val="00557D46"/>
    <w:rsid w:val="00560E94"/>
    <w:rsid w:val="00560F44"/>
    <w:rsid w:val="005643EE"/>
    <w:rsid w:val="005655F7"/>
    <w:rsid w:val="0057027A"/>
    <w:rsid w:val="0057292C"/>
    <w:rsid w:val="005738A1"/>
    <w:rsid w:val="00573D01"/>
    <w:rsid w:val="0057417A"/>
    <w:rsid w:val="005741F7"/>
    <w:rsid w:val="00575848"/>
    <w:rsid w:val="0057626A"/>
    <w:rsid w:val="00577BAC"/>
    <w:rsid w:val="00580777"/>
    <w:rsid w:val="00583CA8"/>
    <w:rsid w:val="00584319"/>
    <w:rsid w:val="00587BF5"/>
    <w:rsid w:val="005910F0"/>
    <w:rsid w:val="005911D0"/>
    <w:rsid w:val="00592605"/>
    <w:rsid w:val="0059333D"/>
    <w:rsid w:val="005936C4"/>
    <w:rsid w:val="00593C60"/>
    <w:rsid w:val="00595936"/>
    <w:rsid w:val="00596E1C"/>
    <w:rsid w:val="005973C3"/>
    <w:rsid w:val="00597E8B"/>
    <w:rsid w:val="005A58DE"/>
    <w:rsid w:val="005A5B9C"/>
    <w:rsid w:val="005A6A8A"/>
    <w:rsid w:val="005B00FF"/>
    <w:rsid w:val="005B2342"/>
    <w:rsid w:val="005B5C86"/>
    <w:rsid w:val="005B783D"/>
    <w:rsid w:val="005C012F"/>
    <w:rsid w:val="005C1080"/>
    <w:rsid w:val="005C3D74"/>
    <w:rsid w:val="005C47B6"/>
    <w:rsid w:val="005C77BF"/>
    <w:rsid w:val="005D22AC"/>
    <w:rsid w:val="005D2703"/>
    <w:rsid w:val="005D318E"/>
    <w:rsid w:val="005D4108"/>
    <w:rsid w:val="005D4DDE"/>
    <w:rsid w:val="005D610A"/>
    <w:rsid w:val="005D63D2"/>
    <w:rsid w:val="005D6D6F"/>
    <w:rsid w:val="005D6E4F"/>
    <w:rsid w:val="005D725F"/>
    <w:rsid w:val="005E1B03"/>
    <w:rsid w:val="005E24DF"/>
    <w:rsid w:val="005E25C7"/>
    <w:rsid w:val="005E4512"/>
    <w:rsid w:val="005E532F"/>
    <w:rsid w:val="005E6253"/>
    <w:rsid w:val="005E782B"/>
    <w:rsid w:val="005F0E41"/>
    <w:rsid w:val="005F17EB"/>
    <w:rsid w:val="005F5A3D"/>
    <w:rsid w:val="005F7000"/>
    <w:rsid w:val="006007EC"/>
    <w:rsid w:val="006021B5"/>
    <w:rsid w:val="0060399F"/>
    <w:rsid w:val="00604E85"/>
    <w:rsid w:val="0060646E"/>
    <w:rsid w:val="006077DF"/>
    <w:rsid w:val="0061060E"/>
    <w:rsid w:val="00610976"/>
    <w:rsid w:val="0061130F"/>
    <w:rsid w:val="0061282D"/>
    <w:rsid w:val="00614400"/>
    <w:rsid w:val="00615370"/>
    <w:rsid w:val="00616032"/>
    <w:rsid w:val="0061701B"/>
    <w:rsid w:val="0062042A"/>
    <w:rsid w:val="0062265A"/>
    <w:rsid w:val="00623052"/>
    <w:rsid w:val="006237A1"/>
    <w:rsid w:val="00623BEA"/>
    <w:rsid w:val="006242B0"/>
    <w:rsid w:val="00624E1B"/>
    <w:rsid w:val="006321DA"/>
    <w:rsid w:val="006333C7"/>
    <w:rsid w:val="00633A4D"/>
    <w:rsid w:val="00633E11"/>
    <w:rsid w:val="0063462C"/>
    <w:rsid w:val="00635A7B"/>
    <w:rsid w:val="0063795B"/>
    <w:rsid w:val="006410F0"/>
    <w:rsid w:val="00641D8A"/>
    <w:rsid w:val="00642155"/>
    <w:rsid w:val="006426BE"/>
    <w:rsid w:val="00642CD0"/>
    <w:rsid w:val="006437CB"/>
    <w:rsid w:val="006444C4"/>
    <w:rsid w:val="006455BF"/>
    <w:rsid w:val="00646D97"/>
    <w:rsid w:val="00646F44"/>
    <w:rsid w:val="00647CE1"/>
    <w:rsid w:val="00650678"/>
    <w:rsid w:val="00650B55"/>
    <w:rsid w:val="00650C5A"/>
    <w:rsid w:val="00650FBA"/>
    <w:rsid w:val="00651E4A"/>
    <w:rsid w:val="00655896"/>
    <w:rsid w:val="006610EB"/>
    <w:rsid w:val="006619FB"/>
    <w:rsid w:val="00661FD9"/>
    <w:rsid w:val="00663CD9"/>
    <w:rsid w:val="00665757"/>
    <w:rsid w:val="00665A39"/>
    <w:rsid w:val="006671D8"/>
    <w:rsid w:val="00670954"/>
    <w:rsid w:val="006715AD"/>
    <w:rsid w:val="00672318"/>
    <w:rsid w:val="0067313C"/>
    <w:rsid w:val="00673795"/>
    <w:rsid w:val="00673ECD"/>
    <w:rsid w:val="00673ED9"/>
    <w:rsid w:val="00673EE8"/>
    <w:rsid w:val="006744FF"/>
    <w:rsid w:val="00675E26"/>
    <w:rsid w:val="00684041"/>
    <w:rsid w:val="006862E5"/>
    <w:rsid w:val="00686E24"/>
    <w:rsid w:val="0068739E"/>
    <w:rsid w:val="006928BE"/>
    <w:rsid w:val="006934DF"/>
    <w:rsid w:val="0069357B"/>
    <w:rsid w:val="006935AF"/>
    <w:rsid w:val="0069528E"/>
    <w:rsid w:val="00695320"/>
    <w:rsid w:val="006963E7"/>
    <w:rsid w:val="00696A30"/>
    <w:rsid w:val="00697118"/>
    <w:rsid w:val="00697B9F"/>
    <w:rsid w:val="006A0BE6"/>
    <w:rsid w:val="006A0C33"/>
    <w:rsid w:val="006A10C9"/>
    <w:rsid w:val="006A58AB"/>
    <w:rsid w:val="006A73C8"/>
    <w:rsid w:val="006A7C2D"/>
    <w:rsid w:val="006B034D"/>
    <w:rsid w:val="006B213C"/>
    <w:rsid w:val="006B263B"/>
    <w:rsid w:val="006B328D"/>
    <w:rsid w:val="006B4FF2"/>
    <w:rsid w:val="006B51F7"/>
    <w:rsid w:val="006B545C"/>
    <w:rsid w:val="006B690D"/>
    <w:rsid w:val="006C109D"/>
    <w:rsid w:val="006C1B18"/>
    <w:rsid w:val="006C5BAF"/>
    <w:rsid w:val="006C631D"/>
    <w:rsid w:val="006C7F2B"/>
    <w:rsid w:val="006D046F"/>
    <w:rsid w:val="006D0513"/>
    <w:rsid w:val="006D3941"/>
    <w:rsid w:val="006D4980"/>
    <w:rsid w:val="006D4DD1"/>
    <w:rsid w:val="006D7464"/>
    <w:rsid w:val="006D7757"/>
    <w:rsid w:val="006D786D"/>
    <w:rsid w:val="006E216F"/>
    <w:rsid w:val="006E2404"/>
    <w:rsid w:val="006E2577"/>
    <w:rsid w:val="006E329E"/>
    <w:rsid w:val="006E41FD"/>
    <w:rsid w:val="006E44CB"/>
    <w:rsid w:val="006E5325"/>
    <w:rsid w:val="006E68E2"/>
    <w:rsid w:val="006E6B76"/>
    <w:rsid w:val="006E7104"/>
    <w:rsid w:val="006F2E9E"/>
    <w:rsid w:val="006F3AC0"/>
    <w:rsid w:val="006F4225"/>
    <w:rsid w:val="006F7049"/>
    <w:rsid w:val="006F7637"/>
    <w:rsid w:val="006F7FE3"/>
    <w:rsid w:val="00700044"/>
    <w:rsid w:val="00700874"/>
    <w:rsid w:val="00700CA4"/>
    <w:rsid w:val="007012C3"/>
    <w:rsid w:val="00703CFC"/>
    <w:rsid w:val="00706534"/>
    <w:rsid w:val="00707B7A"/>
    <w:rsid w:val="0071054B"/>
    <w:rsid w:val="0071187D"/>
    <w:rsid w:val="00712F2A"/>
    <w:rsid w:val="00713BF6"/>
    <w:rsid w:val="00713C19"/>
    <w:rsid w:val="00714149"/>
    <w:rsid w:val="0071499D"/>
    <w:rsid w:val="007161A4"/>
    <w:rsid w:val="007163F1"/>
    <w:rsid w:val="00716540"/>
    <w:rsid w:val="00716958"/>
    <w:rsid w:val="007214B3"/>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A29"/>
    <w:rsid w:val="00747E99"/>
    <w:rsid w:val="0075088B"/>
    <w:rsid w:val="00751701"/>
    <w:rsid w:val="00751D77"/>
    <w:rsid w:val="007524AE"/>
    <w:rsid w:val="007547A8"/>
    <w:rsid w:val="00754902"/>
    <w:rsid w:val="00754C53"/>
    <w:rsid w:val="00756AA0"/>
    <w:rsid w:val="00756DA4"/>
    <w:rsid w:val="00757AA4"/>
    <w:rsid w:val="00761919"/>
    <w:rsid w:val="00762028"/>
    <w:rsid w:val="0076628B"/>
    <w:rsid w:val="00770563"/>
    <w:rsid w:val="00771C3A"/>
    <w:rsid w:val="00772628"/>
    <w:rsid w:val="00772EB3"/>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651F"/>
    <w:rsid w:val="00786AB1"/>
    <w:rsid w:val="00787B69"/>
    <w:rsid w:val="00790DB4"/>
    <w:rsid w:val="00791980"/>
    <w:rsid w:val="00791A67"/>
    <w:rsid w:val="007932AA"/>
    <w:rsid w:val="00795593"/>
    <w:rsid w:val="007A130E"/>
    <w:rsid w:val="007A13AF"/>
    <w:rsid w:val="007A2E57"/>
    <w:rsid w:val="007A34F0"/>
    <w:rsid w:val="007A3B95"/>
    <w:rsid w:val="007A4241"/>
    <w:rsid w:val="007A644A"/>
    <w:rsid w:val="007A6584"/>
    <w:rsid w:val="007B32AE"/>
    <w:rsid w:val="007B5AEF"/>
    <w:rsid w:val="007B5E1A"/>
    <w:rsid w:val="007B6B99"/>
    <w:rsid w:val="007B6C00"/>
    <w:rsid w:val="007B78C5"/>
    <w:rsid w:val="007B7C96"/>
    <w:rsid w:val="007C0592"/>
    <w:rsid w:val="007C1712"/>
    <w:rsid w:val="007C276B"/>
    <w:rsid w:val="007C7107"/>
    <w:rsid w:val="007D1342"/>
    <w:rsid w:val="007D1689"/>
    <w:rsid w:val="007D16B9"/>
    <w:rsid w:val="007D174F"/>
    <w:rsid w:val="007D3482"/>
    <w:rsid w:val="007D3B79"/>
    <w:rsid w:val="007D3EDD"/>
    <w:rsid w:val="007D58F6"/>
    <w:rsid w:val="007D6AB7"/>
    <w:rsid w:val="007E0858"/>
    <w:rsid w:val="007E2CEC"/>
    <w:rsid w:val="007E32CE"/>
    <w:rsid w:val="007E5E15"/>
    <w:rsid w:val="007E6BDA"/>
    <w:rsid w:val="007E7820"/>
    <w:rsid w:val="007F07C8"/>
    <w:rsid w:val="007F233B"/>
    <w:rsid w:val="007F418F"/>
    <w:rsid w:val="007F6A5F"/>
    <w:rsid w:val="007F6D38"/>
    <w:rsid w:val="0080210F"/>
    <w:rsid w:val="00803660"/>
    <w:rsid w:val="008056DE"/>
    <w:rsid w:val="00805F42"/>
    <w:rsid w:val="008065E7"/>
    <w:rsid w:val="008069D9"/>
    <w:rsid w:val="008071DB"/>
    <w:rsid w:val="00807375"/>
    <w:rsid w:val="008131B5"/>
    <w:rsid w:val="00821824"/>
    <w:rsid w:val="00821DEC"/>
    <w:rsid w:val="008220A7"/>
    <w:rsid w:val="0082262A"/>
    <w:rsid w:val="00822A09"/>
    <w:rsid w:val="00822B90"/>
    <w:rsid w:val="00823298"/>
    <w:rsid w:val="0082341F"/>
    <w:rsid w:val="008255C0"/>
    <w:rsid w:val="008279BB"/>
    <w:rsid w:val="00830E22"/>
    <w:rsid w:val="00831F7E"/>
    <w:rsid w:val="00833E3F"/>
    <w:rsid w:val="0083678B"/>
    <w:rsid w:val="008374E6"/>
    <w:rsid w:val="00840941"/>
    <w:rsid w:val="00840EC9"/>
    <w:rsid w:val="00842F29"/>
    <w:rsid w:val="00845386"/>
    <w:rsid w:val="00845D92"/>
    <w:rsid w:val="00850039"/>
    <w:rsid w:val="00850829"/>
    <w:rsid w:val="00850CDA"/>
    <w:rsid w:val="008556BE"/>
    <w:rsid w:val="00855F22"/>
    <w:rsid w:val="0086090D"/>
    <w:rsid w:val="008610C5"/>
    <w:rsid w:val="00861769"/>
    <w:rsid w:val="00863529"/>
    <w:rsid w:val="00865428"/>
    <w:rsid w:val="0086686B"/>
    <w:rsid w:val="00866A2F"/>
    <w:rsid w:val="00866AD3"/>
    <w:rsid w:val="00871638"/>
    <w:rsid w:val="008718E5"/>
    <w:rsid w:val="008735FB"/>
    <w:rsid w:val="00873786"/>
    <w:rsid w:val="00873BFD"/>
    <w:rsid w:val="00873FE6"/>
    <w:rsid w:val="00876083"/>
    <w:rsid w:val="00876DD4"/>
    <w:rsid w:val="008777E2"/>
    <w:rsid w:val="00877B6F"/>
    <w:rsid w:val="00877E2F"/>
    <w:rsid w:val="00883033"/>
    <w:rsid w:val="008836E2"/>
    <w:rsid w:val="00885D47"/>
    <w:rsid w:val="00886F2D"/>
    <w:rsid w:val="00890638"/>
    <w:rsid w:val="008910FB"/>
    <w:rsid w:val="00892925"/>
    <w:rsid w:val="00892E75"/>
    <w:rsid w:val="00895998"/>
    <w:rsid w:val="00896206"/>
    <w:rsid w:val="008967B0"/>
    <w:rsid w:val="008A0164"/>
    <w:rsid w:val="008A203F"/>
    <w:rsid w:val="008A5646"/>
    <w:rsid w:val="008A6E2C"/>
    <w:rsid w:val="008B3979"/>
    <w:rsid w:val="008B57CF"/>
    <w:rsid w:val="008B71AF"/>
    <w:rsid w:val="008B77B6"/>
    <w:rsid w:val="008C0B47"/>
    <w:rsid w:val="008C27B2"/>
    <w:rsid w:val="008C3E90"/>
    <w:rsid w:val="008C5198"/>
    <w:rsid w:val="008C6779"/>
    <w:rsid w:val="008C7793"/>
    <w:rsid w:val="008C77E1"/>
    <w:rsid w:val="008D12BA"/>
    <w:rsid w:val="008D14F0"/>
    <w:rsid w:val="008D2DE5"/>
    <w:rsid w:val="008D497A"/>
    <w:rsid w:val="008D4DFE"/>
    <w:rsid w:val="008D5DF0"/>
    <w:rsid w:val="008D6E17"/>
    <w:rsid w:val="008E0786"/>
    <w:rsid w:val="008E20BA"/>
    <w:rsid w:val="008E23A5"/>
    <w:rsid w:val="008E2AC3"/>
    <w:rsid w:val="008E2B0B"/>
    <w:rsid w:val="008E2B9D"/>
    <w:rsid w:val="008E3D1E"/>
    <w:rsid w:val="008E41F2"/>
    <w:rsid w:val="008E5301"/>
    <w:rsid w:val="008E5377"/>
    <w:rsid w:val="008E5F7C"/>
    <w:rsid w:val="008E66BC"/>
    <w:rsid w:val="008F3ED5"/>
    <w:rsid w:val="008F57AC"/>
    <w:rsid w:val="008F75CD"/>
    <w:rsid w:val="00900E07"/>
    <w:rsid w:val="00900E57"/>
    <w:rsid w:val="00904C4B"/>
    <w:rsid w:val="00905938"/>
    <w:rsid w:val="0091399C"/>
    <w:rsid w:val="00913A26"/>
    <w:rsid w:val="009157C9"/>
    <w:rsid w:val="009160DA"/>
    <w:rsid w:val="00917B87"/>
    <w:rsid w:val="00923CEC"/>
    <w:rsid w:val="0092433A"/>
    <w:rsid w:val="0092465B"/>
    <w:rsid w:val="00924C10"/>
    <w:rsid w:val="00925616"/>
    <w:rsid w:val="00932792"/>
    <w:rsid w:val="00932D56"/>
    <w:rsid w:val="009339CF"/>
    <w:rsid w:val="00933CCC"/>
    <w:rsid w:val="00934847"/>
    <w:rsid w:val="00935836"/>
    <w:rsid w:val="009360A0"/>
    <w:rsid w:val="00936F95"/>
    <w:rsid w:val="009429FE"/>
    <w:rsid w:val="009452D5"/>
    <w:rsid w:val="00946D78"/>
    <w:rsid w:val="00951195"/>
    <w:rsid w:val="0095202A"/>
    <w:rsid w:val="00952B44"/>
    <w:rsid w:val="00953DA4"/>
    <w:rsid w:val="00954106"/>
    <w:rsid w:val="00955FC9"/>
    <w:rsid w:val="009563E0"/>
    <w:rsid w:val="00957F5B"/>
    <w:rsid w:val="00960610"/>
    <w:rsid w:val="009615D7"/>
    <w:rsid w:val="00962D88"/>
    <w:rsid w:val="00963A42"/>
    <w:rsid w:val="0096708A"/>
    <w:rsid w:val="00967E42"/>
    <w:rsid w:val="0097145F"/>
    <w:rsid w:val="00971E62"/>
    <w:rsid w:val="00972304"/>
    <w:rsid w:val="009723CA"/>
    <w:rsid w:val="00973E0B"/>
    <w:rsid w:val="0097591F"/>
    <w:rsid w:val="00976D00"/>
    <w:rsid w:val="00977766"/>
    <w:rsid w:val="0098052E"/>
    <w:rsid w:val="0098148A"/>
    <w:rsid w:val="009823A5"/>
    <w:rsid w:val="00982723"/>
    <w:rsid w:val="00984682"/>
    <w:rsid w:val="009859EA"/>
    <w:rsid w:val="0098625C"/>
    <w:rsid w:val="0098646A"/>
    <w:rsid w:val="009906B8"/>
    <w:rsid w:val="00990E84"/>
    <w:rsid w:val="00991886"/>
    <w:rsid w:val="0099250F"/>
    <w:rsid w:val="00993F11"/>
    <w:rsid w:val="00995C9C"/>
    <w:rsid w:val="009A29A4"/>
    <w:rsid w:val="009A2A57"/>
    <w:rsid w:val="009A3122"/>
    <w:rsid w:val="009A35FD"/>
    <w:rsid w:val="009A3749"/>
    <w:rsid w:val="009A4A01"/>
    <w:rsid w:val="009A55F4"/>
    <w:rsid w:val="009A57B8"/>
    <w:rsid w:val="009A6A33"/>
    <w:rsid w:val="009A70C7"/>
    <w:rsid w:val="009B1DD5"/>
    <w:rsid w:val="009B2DCF"/>
    <w:rsid w:val="009B4F9F"/>
    <w:rsid w:val="009C0172"/>
    <w:rsid w:val="009C0218"/>
    <w:rsid w:val="009C0D12"/>
    <w:rsid w:val="009C16BF"/>
    <w:rsid w:val="009C4513"/>
    <w:rsid w:val="009C5DA1"/>
    <w:rsid w:val="009C6309"/>
    <w:rsid w:val="009C6B92"/>
    <w:rsid w:val="009C7FCD"/>
    <w:rsid w:val="009D1156"/>
    <w:rsid w:val="009D295E"/>
    <w:rsid w:val="009D2ED6"/>
    <w:rsid w:val="009D414D"/>
    <w:rsid w:val="009D622B"/>
    <w:rsid w:val="009E5BFD"/>
    <w:rsid w:val="009E64B2"/>
    <w:rsid w:val="009F09AA"/>
    <w:rsid w:val="009F2FD5"/>
    <w:rsid w:val="009F4B81"/>
    <w:rsid w:val="009F6A33"/>
    <w:rsid w:val="009F6DF2"/>
    <w:rsid w:val="00A0256C"/>
    <w:rsid w:val="00A03C5A"/>
    <w:rsid w:val="00A04E88"/>
    <w:rsid w:val="00A05243"/>
    <w:rsid w:val="00A05E47"/>
    <w:rsid w:val="00A06C0F"/>
    <w:rsid w:val="00A0755B"/>
    <w:rsid w:val="00A1006A"/>
    <w:rsid w:val="00A107C3"/>
    <w:rsid w:val="00A110C5"/>
    <w:rsid w:val="00A1113F"/>
    <w:rsid w:val="00A11432"/>
    <w:rsid w:val="00A13D6B"/>
    <w:rsid w:val="00A20228"/>
    <w:rsid w:val="00A2199C"/>
    <w:rsid w:val="00A21DA2"/>
    <w:rsid w:val="00A22C2D"/>
    <w:rsid w:val="00A24401"/>
    <w:rsid w:val="00A27324"/>
    <w:rsid w:val="00A27903"/>
    <w:rsid w:val="00A30E4D"/>
    <w:rsid w:val="00A31FEB"/>
    <w:rsid w:val="00A32B6F"/>
    <w:rsid w:val="00A342D6"/>
    <w:rsid w:val="00A347C2"/>
    <w:rsid w:val="00A351AB"/>
    <w:rsid w:val="00A3539F"/>
    <w:rsid w:val="00A3758B"/>
    <w:rsid w:val="00A376C9"/>
    <w:rsid w:val="00A430BA"/>
    <w:rsid w:val="00A4316F"/>
    <w:rsid w:val="00A46465"/>
    <w:rsid w:val="00A506D8"/>
    <w:rsid w:val="00A510E4"/>
    <w:rsid w:val="00A53116"/>
    <w:rsid w:val="00A53A9B"/>
    <w:rsid w:val="00A54DC3"/>
    <w:rsid w:val="00A557D4"/>
    <w:rsid w:val="00A55B15"/>
    <w:rsid w:val="00A55B44"/>
    <w:rsid w:val="00A57A02"/>
    <w:rsid w:val="00A6026F"/>
    <w:rsid w:val="00A61A6E"/>
    <w:rsid w:val="00A622C3"/>
    <w:rsid w:val="00A63765"/>
    <w:rsid w:val="00A63FD4"/>
    <w:rsid w:val="00A66149"/>
    <w:rsid w:val="00A6665A"/>
    <w:rsid w:val="00A67468"/>
    <w:rsid w:val="00A6775A"/>
    <w:rsid w:val="00A70DBB"/>
    <w:rsid w:val="00A71973"/>
    <w:rsid w:val="00A74114"/>
    <w:rsid w:val="00A74D6F"/>
    <w:rsid w:val="00A7546F"/>
    <w:rsid w:val="00A8071A"/>
    <w:rsid w:val="00A80E8B"/>
    <w:rsid w:val="00A81EF3"/>
    <w:rsid w:val="00A82F2C"/>
    <w:rsid w:val="00A85080"/>
    <w:rsid w:val="00A869AB"/>
    <w:rsid w:val="00A90C71"/>
    <w:rsid w:val="00A93AF8"/>
    <w:rsid w:val="00A93E27"/>
    <w:rsid w:val="00A971DF"/>
    <w:rsid w:val="00AA38E3"/>
    <w:rsid w:val="00AA4020"/>
    <w:rsid w:val="00AA4FBB"/>
    <w:rsid w:val="00AA5269"/>
    <w:rsid w:val="00AA7230"/>
    <w:rsid w:val="00AB0292"/>
    <w:rsid w:val="00AB1859"/>
    <w:rsid w:val="00AB249D"/>
    <w:rsid w:val="00AB3CEF"/>
    <w:rsid w:val="00AB7C89"/>
    <w:rsid w:val="00AC02E7"/>
    <w:rsid w:val="00AC185C"/>
    <w:rsid w:val="00AC3DB2"/>
    <w:rsid w:val="00AC3F0D"/>
    <w:rsid w:val="00AC474B"/>
    <w:rsid w:val="00AC5169"/>
    <w:rsid w:val="00AC66FB"/>
    <w:rsid w:val="00AC67F1"/>
    <w:rsid w:val="00AD4C3F"/>
    <w:rsid w:val="00AD5462"/>
    <w:rsid w:val="00AE0580"/>
    <w:rsid w:val="00AE20AC"/>
    <w:rsid w:val="00AE3F1C"/>
    <w:rsid w:val="00AE4B5A"/>
    <w:rsid w:val="00AE6708"/>
    <w:rsid w:val="00AE6877"/>
    <w:rsid w:val="00AE6DAA"/>
    <w:rsid w:val="00AE7F1F"/>
    <w:rsid w:val="00AF00C7"/>
    <w:rsid w:val="00AF10C4"/>
    <w:rsid w:val="00AF3969"/>
    <w:rsid w:val="00AF3F8B"/>
    <w:rsid w:val="00AF4A17"/>
    <w:rsid w:val="00AF4E0C"/>
    <w:rsid w:val="00AF6391"/>
    <w:rsid w:val="00AF65EE"/>
    <w:rsid w:val="00AF6A3D"/>
    <w:rsid w:val="00B00B9B"/>
    <w:rsid w:val="00B01300"/>
    <w:rsid w:val="00B013C2"/>
    <w:rsid w:val="00B0157D"/>
    <w:rsid w:val="00B03ABE"/>
    <w:rsid w:val="00B051D8"/>
    <w:rsid w:val="00B065C1"/>
    <w:rsid w:val="00B06C3F"/>
    <w:rsid w:val="00B10878"/>
    <w:rsid w:val="00B136B4"/>
    <w:rsid w:val="00B16535"/>
    <w:rsid w:val="00B17CFF"/>
    <w:rsid w:val="00B17FB5"/>
    <w:rsid w:val="00B2090F"/>
    <w:rsid w:val="00B2143A"/>
    <w:rsid w:val="00B21D03"/>
    <w:rsid w:val="00B23989"/>
    <w:rsid w:val="00B23E90"/>
    <w:rsid w:val="00B24068"/>
    <w:rsid w:val="00B243C3"/>
    <w:rsid w:val="00B24CD5"/>
    <w:rsid w:val="00B24D0D"/>
    <w:rsid w:val="00B24D36"/>
    <w:rsid w:val="00B2606E"/>
    <w:rsid w:val="00B27BF4"/>
    <w:rsid w:val="00B311CC"/>
    <w:rsid w:val="00B31CA7"/>
    <w:rsid w:val="00B320ED"/>
    <w:rsid w:val="00B32A18"/>
    <w:rsid w:val="00B32C9C"/>
    <w:rsid w:val="00B337F4"/>
    <w:rsid w:val="00B34129"/>
    <w:rsid w:val="00B36572"/>
    <w:rsid w:val="00B36988"/>
    <w:rsid w:val="00B40401"/>
    <w:rsid w:val="00B42947"/>
    <w:rsid w:val="00B42FF2"/>
    <w:rsid w:val="00B43AB4"/>
    <w:rsid w:val="00B44BCC"/>
    <w:rsid w:val="00B467E6"/>
    <w:rsid w:val="00B46927"/>
    <w:rsid w:val="00B4739B"/>
    <w:rsid w:val="00B4768F"/>
    <w:rsid w:val="00B516AB"/>
    <w:rsid w:val="00B52DCA"/>
    <w:rsid w:val="00B52EA2"/>
    <w:rsid w:val="00B539EF"/>
    <w:rsid w:val="00B61463"/>
    <w:rsid w:val="00B62189"/>
    <w:rsid w:val="00B70242"/>
    <w:rsid w:val="00B71B1F"/>
    <w:rsid w:val="00B71E99"/>
    <w:rsid w:val="00B727FD"/>
    <w:rsid w:val="00B7317F"/>
    <w:rsid w:val="00B738C4"/>
    <w:rsid w:val="00B739E1"/>
    <w:rsid w:val="00B754CF"/>
    <w:rsid w:val="00B75B3A"/>
    <w:rsid w:val="00B76283"/>
    <w:rsid w:val="00B763AB"/>
    <w:rsid w:val="00B7648C"/>
    <w:rsid w:val="00B84235"/>
    <w:rsid w:val="00B842EF"/>
    <w:rsid w:val="00B84383"/>
    <w:rsid w:val="00B84A85"/>
    <w:rsid w:val="00B8553E"/>
    <w:rsid w:val="00B8770D"/>
    <w:rsid w:val="00B931B0"/>
    <w:rsid w:val="00B9580A"/>
    <w:rsid w:val="00B97F39"/>
    <w:rsid w:val="00BA0561"/>
    <w:rsid w:val="00BA1371"/>
    <w:rsid w:val="00BA661D"/>
    <w:rsid w:val="00BB2DCC"/>
    <w:rsid w:val="00BB40D2"/>
    <w:rsid w:val="00BB46EC"/>
    <w:rsid w:val="00BB5A15"/>
    <w:rsid w:val="00BC062F"/>
    <w:rsid w:val="00BC28DC"/>
    <w:rsid w:val="00BC6120"/>
    <w:rsid w:val="00BC7792"/>
    <w:rsid w:val="00BD20F7"/>
    <w:rsid w:val="00BD5F52"/>
    <w:rsid w:val="00BE0755"/>
    <w:rsid w:val="00BE2A32"/>
    <w:rsid w:val="00BE3253"/>
    <w:rsid w:val="00BE7A03"/>
    <w:rsid w:val="00BF0617"/>
    <w:rsid w:val="00BF0E7C"/>
    <w:rsid w:val="00BF1A8B"/>
    <w:rsid w:val="00BF26EF"/>
    <w:rsid w:val="00BF2E78"/>
    <w:rsid w:val="00BF498D"/>
    <w:rsid w:val="00BF54C0"/>
    <w:rsid w:val="00BF5599"/>
    <w:rsid w:val="00BF6992"/>
    <w:rsid w:val="00BF6C6A"/>
    <w:rsid w:val="00BF7E21"/>
    <w:rsid w:val="00C0228D"/>
    <w:rsid w:val="00C02660"/>
    <w:rsid w:val="00C06176"/>
    <w:rsid w:val="00C10147"/>
    <w:rsid w:val="00C1089E"/>
    <w:rsid w:val="00C1275A"/>
    <w:rsid w:val="00C1287A"/>
    <w:rsid w:val="00C13580"/>
    <w:rsid w:val="00C13903"/>
    <w:rsid w:val="00C14192"/>
    <w:rsid w:val="00C15060"/>
    <w:rsid w:val="00C20BAA"/>
    <w:rsid w:val="00C23C5C"/>
    <w:rsid w:val="00C26C01"/>
    <w:rsid w:val="00C27A44"/>
    <w:rsid w:val="00C3148D"/>
    <w:rsid w:val="00C323B0"/>
    <w:rsid w:val="00C33B6B"/>
    <w:rsid w:val="00C42277"/>
    <w:rsid w:val="00C47FCE"/>
    <w:rsid w:val="00C50435"/>
    <w:rsid w:val="00C53C1D"/>
    <w:rsid w:val="00C53E90"/>
    <w:rsid w:val="00C56905"/>
    <w:rsid w:val="00C603EB"/>
    <w:rsid w:val="00C63484"/>
    <w:rsid w:val="00C63492"/>
    <w:rsid w:val="00C6720E"/>
    <w:rsid w:val="00C67DF7"/>
    <w:rsid w:val="00C71822"/>
    <w:rsid w:val="00C7622F"/>
    <w:rsid w:val="00C776F1"/>
    <w:rsid w:val="00C80CD5"/>
    <w:rsid w:val="00C81A7C"/>
    <w:rsid w:val="00C8244D"/>
    <w:rsid w:val="00C83999"/>
    <w:rsid w:val="00C83C59"/>
    <w:rsid w:val="00C863A4"/>
    <w:rsid w:val="00C8699E"/>
    <w:rsid w:val="00C871E4"/>
    <w:rsid w:val="00C87554"/>
    <w:rsid w:val="00C917D5"/>
    <w:rsid w:val="00C924C8"/>
    <w:rsid w:val="00C955DA"/>
    <w:rsid w:val="00C957DE"/>
    <w:rsid w:val="00C96AAB"/>
    <w:rsid w:val="00C96D32"/>
    <w:rsid w:val="00C96D35"/>
    <w:rsid w:val="00C9729E"/>
    <w:rsid w:val="00C97B4F"/>
    <w:rsid w:val="00CA3F78"/>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D05A0"/>
    <w:rsid w:val="00CD19E1"/>
    <w:rsid w:val="00CD4572"/>
    <w:rsid w:val="00CD671F"/>
    <w:rsid w:val="00CD6B5E"/>
    <w:rsid w:val="00CD6DED"/>
    <w:rsid w:val="00CE0176"/>
    <w:rsid w:val="00CE078A"/>
    <w:rsid w:val="00CE2D04"/>
    <w:rsid w:val="00CE4EAE"/>
    <w:rsid w:val="00CE54F1"/>
    <w:rsid w:val="00CE61B1"/>
    <w:rsid w:val="00CE6A2A"/>
    <w:rsid w:val="00CF0928"/>
    <w:rsid w:val="00CF1331"/>
    <w:rsid w:val="00CF22C6"/>
    <w:rsid w:val="00CF32D9"/>
    <w:rsid w:val="00CF354E"/>
    <w:rsid w:val="00CF3E61"/>
    <w:rsid w:val="00CF41D0"/>
    <w:rsid w:val="00CF6AD4"/>
    <w:rsid w:val="00D00767"/>
    <w:rsid w:val="00D052FC"/>
    <w:rsid w:val="00D058B1"/>
    <w:rsid w:val="00D05F03"/>
    <w:rsid w:val="00D06C63"/>
    <w:rsid w:val="00D0784C"/>
    <w:rsid w:val="00D07C1E"/>
    <w:rsid w:val="00D07C58"/>
    <w:rsid w:val="00D119AA"/>
    <w:rsid w:val="00D129C2"/>
    <w:rsid w:val="00D132F7"/>
    <w:rsid w:val="00D13731"/>
    <w:rsid w:val="00D1397E"/>
    <w:rsid w:val="00D159CB"/>
    <w:rsid w:val="00D16DF7"/>
    <w:rsid w:val="00D208F7"/>
    <w:rsid w:val="00D2111F"/>
    <w:rsid w:val="00D22A09"/>
    <w:rsid w:val="00D24612"/>
    <w:rsid w:val="00D24DEB"/>
    <w:rsid w:val="00D25C72"/>
    <w:rsid w:val="00D26272"/>
    <w:rsid w:val="00D26375"/>
    <w:rsid w:val="00D27DB4"/>
    <w:rsid w:val="00D328CE"/>
    <w:rsid w:val="00D32E6F"/>
    <w:rsid w:val="00D33133"/>
    <w:rsid w:val="00D35590"/>
    <w:rsid w:val="00D363EC"/>
    <w:rsid w:val="00D44485"/>
    <w:rsid w:val="00D50B3E"/>
    <w:rsid w:val="00D518AC"/>
    <w:rsid w:val="00D519D1"/>
    <w:rsid w:val="00D52FA1"/>
    <w:rsid w:val="00D53678"/>
    <w:rsid w:val="00D5368B"/>
    <w:rsid w:val="00D53914"/>
    <w:rsid w:val="00D53AD8"/>
    <w:rsid w:val="00D54490"/>
    <w:rsid w:val="00D547B4"/>
    <w:rsid w:val="00D568B5"/>
    <w:rsid w:val="00D56E9C"/>
    <w:rsid w:val="00D60FA7"/>
    <w:rsid w:val="00D61044"/>
    <w:rsid w:val="00D63725"/>
    <w:rsid w:val="00D63B3F"/>
    <w:rsid w:val="00D644FF"/>
    <w:rsid w:val="00D65A63"/>
    <w:rsid w:val="00D65F00"/>
    <w:rsid w:val="00D66B0C"/>
    <w:rsid w:val="00D704C9"/>
    <w:rsid w:val="00D70EDA"/>
    <w:rsid w:val="00D710B4"/>
    <w:rsid w:val="00D73341"/>
    <w:rsid w:val="00D740FC"/>
    <w:rsid w:val="00D74616"/>
    <w:rsid w:val="00D74ED3"/>
    <w:rsid w:val="00D77198"/>
    <w:rsid w:val="00D84D5F"/>
    <w:rsid w:val="00D865B6"/>
    <w:rsid w:val="00D904B1"/>
    <w:rsid w:val="00D91437"/>
    <w:rsid w:val="00D929C7"/>
    <w:rsid w:val="00D92D02"/>
    <w:rsid w:val="00D96A07"/>
    <w:rsid w:val="00D96CC9"/>
    <w:rsid w:val="00D97999"/>
    <w:rsid w:val="00DA11A5"/>
    <w:rsid w:val="00DA45AB"/>
    <w:rsid w:val="00DA4E31"/>
    <w:rsid w:val="00DA59D7"/>
    <w:rsid w:val="00DA6388"/>
    <w:rsid w:val="00DA6CF3"/>
    <w:rsid w:val="00DB02ED"/>
    <w:rsid w:val="00DB1044"/>
    <w:rsid w:val="00DB21F3"/>
    <w:rsid w:val="00DB22F0"/>
    <w:rsid w:val="00DB3527"/>
    <w:rsid w:val="00DB45A0"/>
    <w:rsid w:val="00DB477E"/>
    <w:rsid w:val="00DB6F6B"/>
    <w:rsid w:val="00DB6FFC"/>
    <w:rsid w:val="00DC17B8"/>
    <w:rsid w:val="00DC27AC"/>
    <w:rsid w:val="00DC2C29"/>
    <w:rsid w:val="00DC3CBC"/>
    <w:rsid w:val="00DC3D16"/>
    <w:rsid w:val="00DC56DB"/>
    <w:rsid w:val="00DC7582"/>
    <w:rsid w:val="00DC798E"/>
    <w:rsid w:val="00DD0964"/>
    <w:rsid w:val="00DD1CE3"/>
    <w:rsid w:val="00DD2E2C"/>
    <w:rsid w:val="00DD30C2"/>
    <w:rsid w:val="00DD375B"/>
    <w:rsid w:val="00DD4245"/>
    <w:rsid w:val="00DD4765"/>
    <w:rsid w:val="00DD699A"/>
    <w:rsid w:val="00DE29F1"/>
    <w:rsid w:val="00DE33F0"/>
    <w:rsid w:val="00DF0253"/>
    <w:rsid w:val="00DF07C9"/>
    <w:rsid w:val="00DF30E5"/>
    <w:rsid w:val="00DF3135"/>
    <w:rsid w:val="00DF3936"/>
    <w:rsid w:val="00DF4B03"/>
    <w:rsid w:val="00DF72A4"/>
    <w:rsid w:val="00E0240E"/>
    <w:rsid w:val="00E026BF"/>
    <w:rsid w:val="00E03654"/>
    <w:rsid w:val="00E04CBE"/>
    <w:rsid w:val="00E050B4"/>
    <w:rsid w:val="00E065A2"/>
    <w:rsid w:val="00E06692"/>
    <w:rsid w:val="00E06D44"/>
    <w:rsid w:val="00E103E7"/>
    <w:rsid w:val="00E10447"/>
    <w:rsid w:val="00E105FF"/>
    <w:rsid w:val="00E10AC7"/>
    <w:rsid w:val="00E11859"/>
    <w:rsid w:val="00E11A64"/>
    <w:rsid w:val="00E12B71"/>
    <w:rsid w:val="00E147BD"/>
    <w:rsid w:val="00E215D9"/>
    <w:rsid w:val="00E244C4"/>
    <w:rsid w:val="00E246FF"/>
    <w:rsid w:val="00E247C1"/>
    <w:rsid w:val="00E269EE"/>
    <w:rsid w:val="00E26FFF"/>
    <w:rsid w:val="00E31BF2"/>
    <w:rsid w:val="00E32D5D"/>
    <w:rsid w:val="00E34197"/>
    <w:rsid w:val="00E34BA2"/>
    <w:rsid w:val="00E3663A"/>
    <w:rsid w:val="00E36C89"/>
    <w:rsid w:val="00E36CA6"/>
    <w:rsid w:val="00E3766A"/>
    <w:rsid w:val="00E40A38"/>
    <w:rsid w:val="00E40B9E"/>
    <w:rsid w:val="00E40D7C"/>
    <w:rsid w:val="00E4100D"/>
    <w:rsid w:val="00E41868"/>
    <w:rsid w:val="00E423A7"/>
    <w:rsid w:val="00E4337A"/>
    <w:rsid w:val="00E43B70"/>
    <w:rsid w:val="00E43F71"/>
    <w:rsid w:val="00E442FE"/>
    <w:rsid w:val="00E45AF6"/>
    <w:rsid w:val="00E45EC9"/>
    <w:rsid w:val="00E46B01"/>
    <w:rsid w:val="00E507B4"/>
    <w:rsid w:val="00E50AC1"/>
    <w:rsid w:val="00E5153E"/>
    <w:rsid w:val="00E51B02"/>
    <w:rsid w:val="00E55467"/>
    <w:rsid w:val="00E6127F"/>
    <w:rsid w:val="00E61734"/>
    <w:rsid w:val="00E648D0"/>
    <w:rsid w:val="00E64B80"/>
    <w:rsid w:val="00E70CEA"/>
    <w:rsid w:val="00E71158"/>
    <w:rsid w:val="00E71173"/>
    <w:rsid w:val="00E73D79"/>
    <w:rsid w:val="00E75E7F"/>
    <w:rsid w:val="00E763E4"/>
    <w:rsid w:val="00E803EF"/>
    <w:rsid w:val="00E81CF0"/>
    <w:rsid w:val="00E861D3"/>
    <w:rsid w:val="00E87AAE"/>
    <w:rsid w:val="00E9031E"/>
    <w:rsid w:val="00E909EE"/>
    <w:rsid w:val="00E910E7"/>
    <w:rsid w:val="00EA147E"/>
    <w:rsid w:val="00EA18F3"/>
    <w:rsid w:val="00EA1D38"/>
    <w:rsid w:val="00EA28B8"/>
    <w:rsid w:val="00EA52F9"/>
    <w:rsid w:val="00EA7496"/>
    <w:rsid w:val="00EB0923"/>
    <w:rsid w:val="00EB0EC8"/>
    <w:rsid w:val="00EB0F06"/>
    <w:rsid w:val="00EB2070"/>
    <w:rsid w:val="00EB2330"/>
    <w:rsid w:val="00EB28A9"/>
    <w:rsid w:val="00EB2D84"/>
    <w:rsid w:val="00EB316D"/>
    <w:rsid w:val="00EB5E6F"/>
    <w:rsid w:val="00EB6A44"/>
    <w:rsid w:val="00EB7811"/>
    <w:rsid w:val="00EC0FD3"/>
    <w:rsid w:val="00EC1682"/>
    <w:rsid w:val="00EC282C"/>
    <w:rsid w:val="00EC2B95"/>
    <w:rsid w:val="00EC413C"/>
    <w:rsid w:val="00EC4413"/>
    <w:rsid w:val="00EC49CC"/>
    <w:rsid w:val="00EC6095"/>
    <w:rsid w:val="00EC6C62"/>
    <w:rsid w:val="00EC712B"/>
    <w:rsid w:val="00ED03AB"/>
    <w:rsid w:val="00ED138E"/>
    <w:rsid w:val="00ED36B4"/>
    <w:rsid w:val="00ED389B"/>
    <w:rsid w:val="00ED5157"/>
    <w:rsid w:val="00ED5B20"/>
    <w:rsid w:val="00ED6303"/>
    <w:rsid w:val="00ED654E"/>
    <w:rsid w:val="00ED657E"/>
    <w:rsid w:val="00ED6847"/>
    <w:rsid w:val="00EE217E"/>
    <w:rsid w:val="00EE3AC1"/>
    <w:rsid w:val="00EE5788"/>
    <w:rsid w:val="00EE5A6F"/>
    <w:rsid w:val="00EE5F14"/>
    <w:rsid w:val="00EE7965"/>
    <w:rsid w:val="00EF17F5"/>
    <w:rsid w:val="00EF332D"/>
    <w:rsid w:val="00EF3D90"/>
    <w:rsid w:val="00EF56B7"/>
    <w:rsid w:val="00EF6FFC"/>
    <w:rsid w:val="00EF7E0A"/>
    <w:rsid w:val="00F00746"/>
    <w:rsid w:val="00F028AD"/>
    <w:rsid w:val="00F03286"/>
    <w:rsid w:val="00F03977"/>
    <w:rsid w:val="00F0414C"/>
    <w:rsid w:val="00F042C0"/>
    <w:rsid w:val="00F047CC"/>
    <w:rsid w:val="00F062DA"/>
    <w:rsid w:val="00F06302"/>
    <w:rsid w:val="00F069CF"/>
    <w:rsid w:val="00F10034"/>
    <w:rsid w:val="00F1052B"/>
    <w:rsid w:val="00F12F7F"/>
    <w:rsid w:val="00F146AD"/>
    <w:rsid w:val="00F14A47"/>
    <w:rsid w:val="00F15960"/>
    <w:rsid w:val="00F16CDC"/>
    <w:rsid w:val="00F22052"/>
    <w:rsid w:val="00F22725"/>
    <w:rsid w:val="00F24C37"/>
    <w:rsid w:val="00F25538"/>
    <w:rsid w:val="00F27B6D"/>
    <w:rsid w:val="00F31B8E"/>
    <w:rsid w:val="00F32931"/>
    <w:rsid w:val="00F33A98"/>
    <w:rsid w:val="00F34831"/>
    <w:rsid w:val="00F34C3B"/>
    <w:rsid w:val="00F359CB"/>
    <w:rsid w:val="00F36AB8"/>
    <w:rsid w:val="00F37F14"/>
    <w:rsid w:val="00F422F7"/>
    <w:rsid w:val="00F43375"/>
    <w:rsid w:val="00F43E1F"/>
    <w:rsid w:val="00F43F18"/>
    <w:rsid w:val="00F46238"/>
    <w:rsid w:val="00F47933"/>
    <w:rsid w:val="00F50D3E"/>
    <w:rsid w:val="00F528EB"/>
    <w:rsid w:val="00F5293D"/>
    <w:rsid w:val="00F53106"/>
    <w:rsid w:val="00F539A3"/>
    <w:rsid w:val="00F543FD"/>
    <w:rsid w:val="00F5462F"/>
    <w:rsid w:val="00F57975"/>
    <w:rsid w:val="00F602A7"/>
    <w:rsid w:val="00F6155D"/>
    <w:rsid w:val="00F61FB3"/>
    <w:rsid w:val="00F61FF2"/>
    <w:rsid w:val="00F6346A"/>
    <w:rsid w:val="00F63DB8"/>
    <w:rsid w:val="00F67891"/>
    <w:rsid w:val="00F70D66"/>
    <w:rsid w:val="00F72378"/>
    <w:rsid w:val="00F73312"/>
    <w:rsid w:val="00F73F6D"/>
    <w:rsid w:val="00F74893"/>
    <w:rsid w:val="00F8064B"/>
    <w:rsid w:val="00F82A8F"/>
    <w:rsid w:val="00F82F87"/>
    <w:rsid w:val="00F862DC"/>
    <w:rsid w:val="00F8752C"/>
    <w:rsid w:val="00F91E20"/>
    <w:rsid w:val="00F93332"/>
    <w:rsid w:val="00FA3062"/>
    <w:rsid w:val="00FA3F00"/>
    <w:rsid w:val="00FA7D43"/>
    <w:rsid w:val="00FB0BFC"/>
    <w:rsid w:val="00FB1ABA"/>
    <w:rsid w:val="00FB1AF7"/>
    <w:rsid w:val="00FB30A1"/>
    <w:rsid w:val="00FB4F9C"/>
    <w:rsid w:val="00FB61F2"/>
    <w:rsid w:val="00FB771C"/>
    <w:rsid w:val="00FB7E46"/>
    <w:rsid w:val="00FC0545"/>
    <w:rsid w:val="00FC1498"/>
    <w:rsid w:val="00FC3427"/>
    <w:rsid w:val="00FC4004"/>
    <w:rsid w:val="00FC5CCB"/>
    <w:rsid w:val="00FC62CA"/>
    <w:rsid w:val="00FC6E12"/>
    <w:rsid w:val="00FC7321"/>
    <w:rsid w:val="00FD015A"/>
    <w:rsid w:val="00FD0510"/>
    <w:rsid w:val="00FD0E6B"/>
    <w:rsid w:val="00FD3934"/>
    <w:rsid w:val="00FD45CA"/>
    <w:rsid w:val="00FD555B"/>
    <w:rsid w:val="00FD6AF4"/>
    <w:rsid w:val="00FD76DA"/>
    <w:rsid w:val="00FE0966"/>
    <w:rsid w:val="00FE0F69"/>
    <w:rsid w:val="00FE4A2F"/>
    <w:rsid w:val="00FF10E1"/>
    <w:rsid w:val="00FF3BF8"/>
    <w:rsid w:val="00FF451E"/>
    <w:rsid w:val="00FF528B"/>
    <w:rsid w:val="00FF7901"/>
    <w:rsid w:val="00FF7F27"/>
    <w:rsid w:val="016258D5"/>
    <w:rsid w:val="02E2CD5B"/>
    <w:rsid w:val="03B39DEC"/>
    <w:rsid w:val="0553B493"/>
    <w:rsid w:val="0588AA70"/>
    <w:rsid w:val="07171FDE"/>
    <w:rsid w:val="073AB571"/>
    <w:rsid w:val="07EA016F"/>
    <w:rsid w:val="10245AEE"/>
    <w:rsid w:val="1251D731"/>
    <w:rsid w:val="137F0BBF"/>
    <w:rsid w:val="13C3DC96"/>
    <w:rsid w:val="15EED76D"/>
    <w:rsid w:val="16059005"/>
    <w:rsid w:val="1670E6A9"/>
    <w:rsid w:val="16BF7735"/>
    <w:rsid w:val="16FC8642"/>
    <w:rsid w:val="18156110"/>
    <w:rsid w:val="182ED9CA"/>
    <w:rsid w:val="191912B8"/>
    <w:rsid w:val="196DB156"/>
    <w:rsid w:val="1A2C4AEC"/>
    <w:rsid w:val="1B4B01D7"/>
    <w:rsid w:val="1BE5C6F3"/>
    <w:rsid w:val="1CBD59C5"/>
    <w:rsid w:val="1FCD1F84"/>
    <w:rsid w:val="23F5760F"/>
    <w:rsid w:val="26F232A6"/>
    <w:rsid w:val="2760C902"/>
    <w:rsid w:val="287C7E92"/>
    <w:rsid w:val="2BB8B58E"/>
    <w:rsid w:val="2C8F48F9"/>
    <w:rsid w:val="2CF4FB62"/>
    <w:rsid w:val="2E8CA5D1"/>
    <w:rsid w:val="2EA3263A"/>
    <w:rsid w:val="3015CA4D"/>
    <w:rsid w:val="307C7ACB"/>
    <w:rsid w:val="30B9FB22"/>
    <w:rsid w:val="33AAA499"/>
    <w:rsid w:val="3471C425"/>
    <w:rsid w:val="36F70362"/>
    <w:rsid w:val="3BAFE7F4"/>
    <w:rsid w:val="3BDC4E74"/>
    <w:rsid w:val="3CD50A28"/>
    <w:rsid w:val="3DF914B3"/>
    <w:rsid w:val="3F4A4ECB"/>
    <w:rsid w:val="3FCA3E96"/>
    <w:rsid w:val="3FD44A16"/>
    <w:rsid w:val="41A9F8DA"/>
    <w:rsid w:val="420732B9"/>
    <w:rsid w:val="459937ED"/>
    <w:rsid w:val="462F75AD"/>
    <w:rsid w:val="4742FF48"/>
    <w:rsid w:val="480BC807"/>
    <w:rsid w:val="48B1FFB0"/>
    <w:rsid w:val="48CD9AE3"/>
    <w:rsid w:val="4A51918D"/>
    <w:rsid w:val="4AA4978D"/>
    <w:rsid w:val="4F7A3C83"/>
    <w:rsid w:val="4FAFA3E9"/>
    <w:rsid w:val="51D7003E"/>
    <w:rsid w:val="52068C3B"/>
    <w:rsid w:val="54AAA134"/>
    <w:rsid w:val="54EB8C6F"/>
    <w:rsid w:val="5644F27A"/>
    <w:rsid w:val="57087464"/>
    <w:rsid w:val="573A7D24"/>
    <w:rsid w:val="5838801D"/>
    <w:rsid w:val="58BEC818"/>
    <w:rsid w:val="5D5CBD4E"/>
    <w:rsid w:val="5D7948E1"/>
    <w:rsid w:val="5D8FDE8B"/>
    <w:rsid w:val="602FA802"/>
    <w:rsid w:val="63E5D7BE"/>
    <w:rsid w:val="658EBA34"/>
    <w:rsid w:val="67E60DD0"/>
    <w:rsid w:val="6B61AC3B"/>
    <w:rsid w:val="6C3D915D"/>
    <w:rsid w:val="6D82EA5F"/>
    <w:rsid w:val="6E6E7152"/>
    <w:rsid w:val="6F15FA52"/>
    <w:rsid w:val="6F191A47"/>
    <w:rsid w:val="70126146"/>
    <w:rsid w:val="72B2C6A5"/>
    <w:rsid w:val="72D7D52D"/>
    <w:rsid w:val="77E99E4C"/>
    <w:rsid w:val="7874B146"/>
    <w:rsid w:val="79EBEBDF"/>
    <w:rsid w:val="7BB9F972"/>
    <w:rsid w:val="7BE07DEF"/>
    <w:rsid w:val="7C254434"/>
    <w:rsid w:val="7D2F2BDD"/>
    <w:rsid w:val="7D6F186D"/>
    <w:rsid w:val="7EBBE031"/>
    <w:rsid w:val="7ED9D7E0"/>
    <w:rsid w:val="7F6908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DF4DF386-13D7-490C-A604-1A3B4888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ind w:left="576" w:hanging="576"/>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1653294683">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46995610">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1736977430">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20410667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1015034370">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471561455">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2001151352">
                      <w:marLeft w:val="0"/>
                      <w:marRight w:val="0"/>
                      <w:marTop w:val="0"/>
                      <w:marBottom w:val="0"/>
                      <w:divBdr>
                        <w:top w:val="none" w:sz="0" w:space="0" w:color="auto"/>
                        <w:left w:val="none" w:sz="0" w:space="0" w:color="auto"/>
                        <w:bottom w:val="none" w:sz="0" w:space="0" w:color="auto"/>
                        <w:right w:val="none" w:sz="0" w:space="0" w:color="auto"/>
                      </w:divBdr>
                    </w:div>
                    <w:div w:id="87385160">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89964">
          <w:marLeft w:val="0"/>
          <w:marRight w:val="0"/>
          <w:marTop w:val="0"/>
          <w:marBottom w:val="0"/>
          <w:divBdr>
            <w:top w:val="none" w:sz="0" w:space="0" w:color="auto"/>
            <w:left w:val="none" w:sz="0" w:space="0" w:color="auto"/>
            <w:bottom w:val="none" w:sz="0" w:space="0" w:color="auto"/>
            <w:right w:val="none" w:sz="0" w:space="0" w:color="auto"/>
          </w:divBdr>
        </w:div>
        <w:div w:id="922176980">
          <w:marLeft w:val="0"/>
          <w:marRight w:val="0"/>
          <w:marTop w:val="0"/>
          <w:marBottom w:val="0"/>
          <w:divBdr>
            <w:top w:val="none" w:sz="0" w:space="0" w:color="auto"/>
            <w:left w:val="none" w:sz="0" w:space="0" w:color="auto"/>
            <w:bottom w:val="none" w:sz="0" w:space="0" w:color="auto"/>
            <w:right w:val="none" w:sz="0" w:space="0" w:color="auto"/>
          </w:divBdr>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883563094">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64094677">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30100991">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1246842250">
                      <w:marLeft w:val="0"/>
                      <w:marRight w:val="0"/>
                      <w:marTop w:val="0"/>
                      <w:marBottom w:val="0"/>
                      <w:divBdr>
                        <w:top w:val="none" w:sz="0" w:space="0" w:color="auto"/>
                        <w:left w:val="none" w:sz="0" w:space="0" w:color="auto"/>
                        <w:bottom w:val="none" w:sz="0" w:space="0" w:color="auto"/>
                        <w:right w:val="none" w:sz="0" w:space="0" w:color="auto"/>
                      </w:divBdr>
                    </w:div>
                    <w:div w:id="95887794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1994798712">
                      <w:marLeft w:val="0"/>
                      <w:marRight w:val="0"/>
                      <w:marTop w:val="0"/>
                      <w:marBottom w:val="0"/>
                      <w:divBdr>
                        <w:top w:val="none" w:sz="0" w:space="0" w:color="auto"/>
                        <w:left w:val="none" w:sz="0" w:space="0" w:color="auto"/>
                        <w:bottom w:val="none" w:sz="0" w:space="0" w:color="auto"/>
                        <w:right w:val="none" w:sz="0" w:space="0" w:color="auto"/>
                      </w:divBdr>
                    </w:div>
                    <w:div w:id="88252063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067499">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cosinex.d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ontakt@gascade.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k@bundeskartellamt.bun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4.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5.xml><?xml version="1.0" encoding="utf-8"?>
<ds:datastoreItem xmlns:ds="http://schemas.openxmlformats.org/officeDocument/2006/customXml" ds:itemID="{9CB5DBA3-9A1F-4489-929C-F71728D3D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5434</Words>
  <Characters>40212</Characters>
  <Application>Microsoft Office Word</Application>
  <DocSecurity>8</DocSecurity>
  <Lines>773</Lines>
  <Paragraphs>300</Paragraphs>
  <ScaleCrop>false</ScaleCrop>
  <Company/>
  <LinksUpToDate>false</LinksUpToDate>
  <CharactersWithSpaces>45346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Göbel, Fabian</cp:lastModifiedBy>
  <cp:revision>151</cp:revision>
  <dcterms:created xsi:type="dcterms:W3CDTF">2025-06-25T13:53:00Z</dcterms:created>
  <dcterms:modified xsi:type="dcterms:W3CDTF">2026-06-08T11:47:00Z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